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FE" w:rsidRDefault="000E1468" w:rsidP="003F6BFE">
      <w:pPr>
        <w:spacing w:line="360" w:lineRule="auto"/>
        <w:jc w:val="center"/>
        <w:rPr>
          <w:b/>
          <w:sz w:val="28"/>
          <w:szCs w:val="28"/>
        </w:rPr>
      </w:pPr>
      <w:r w:rsidRPr="003F6BFE">
        <w:rPr>
          <w:b/>
          <w:sz w:val="28"/>
          <w:szCs w:val="28"/>
        </w:rPr>
        <w:t xml:space="preserve">Уважаемые земляки, </w:t>
      </w:r>
      <w:r w:rsidR="003F6BFE" w:rsidRPr="003F6BFE">
        <w:rPr>
          <w:b/>
          <w:sz w:val="28"/>
          <w:szCs w:val="28"/>
        </w:rPr>
        <w:t>коллеги, члены профсоюза!</w:t>
      </w:r>
    </w:p>
    <w:p w:rsidR="007C251E" w:rsidRPr="003F6BFE" w:rsidRDefault="007C251E" w:rsidP="003F6BFE">
      <w:pPr>
        <w:spacing w:line="360" w:lineRule="auto"/>
        <w:jc w:val="center"/>
        <w:rPr>
          <w:b/>
          <w:sz w:val="28"/>
          <w:szCs w:val="28"/>
        </w:rPr>
      </w:pPr>
    </w:p>
    <w:p w:rsidR="000E1468" w:rsidRPr="007C251E" w:rsidRDefault="003F6BFE" w:rsidP="004F252B">
      <w:pPr>
        <w:spacing w:line="360" w:lineRule="auto"/>
        <w:jc w:val="both"/>
        <w:rPr>
          <w:sz w:val="28"/>
          <w:szCs w:val="28"/>
        </w:rPr>
      </w:pPr>
      <w:r w:rsidRPr="00857C17">
        <w:rPr>
          <w:color w:val="FF0000"/>
          <w:sz w:val="28"/>
          <w:szCs w:val="28"/>
        </w:rPr>
        <w:t xml:space="preserve">          </w:t>
      </w:r>
      <w:r w:rsidR="000E1468" w:rsidRPr="007C251E">
        <w:rPr>
          <w:sz w:val="28"/>
          <w:szCs w:val="28"/>
        </w:rPr>
        <w:t>Читинская террит</w:t>
      </w:r>
      <w:r w:rsidR="003E466A">
        <w:rPr>
          <w:sz w:val="28"/>
          <w:szCs w:val="28"/>
        </w:rPr>
        <w:t xml:space="preserve">ориальная организация профессионального союза </w:t>
      </w:r>
      <w:r w:rsidR="000E1468" w:rsidRPr="007C251E">
        <w:rPr>
          <w:sz w:val="28"/>
          <w:szCs w:val="28"/>
        </w:rPr>
        <w:t>работников народного образования и науки Р</w:t>
      </w:r>
      <w:r w:rsidR="003E466A">
        <w:rPr>
          <w:sz w:val="28"/>
          <w:szCs w:val="28"/>
        </w:rPr>
        <w:t xml:space="preserve">оссийской </w:t>
      </w:r>
      <w:r w:rsidR="000E1468" w:rsidRPr="007C251E">
        <w:rPr>
          <w:sz w:val="28"/>
          <w:szCs w:val="28"/>
        </w:rPr>
        <w:t>Ф</w:t>
      </w:r>
      <w:r w:rsidR="003E466A">
        <w:rPr>
          <w:sz w:val="28"/>
          <w:szCs w:val="28"/>
        </w:rPr>
        <w:t>едерации</w:t>
      </w:r>
      <w:r w:rsidR="000E1468" w:rsidRPr="007C251E">
        <w:rPr>
          <w:sz w:val="28"/>
          <w:szCs w:val="28"/>
        </w:rPr>
        <w:t xml:space="preserve"> представляет отчет о работе за 202</w:t>
      </w:r>
      <w:r w:rsidR="008D39E3" w:rsidRPr="007C251E">
        <w:rPr>
          <w:sz w:val="28"/>
          <w:szCs w:val="28"/>
        </w:rPr>
        <w:t xml:space="preserve">2 </w:t>
      </w:r>
      <w:r w:rsidR="000E1468" w:rsidRPr="007C251E">
        <w:rPr>
          <w:sz w:val="28"/>
          <w:szCs w:val="28"/>
        </w:rPr>
        <w:t xml:space="preserve">год. </w:t>
      </w:r>
    </w:p>
    <w:p w:rsidR="008D39E3" w:rsidRPr="007C251E" w:rsidRDefault="000E1468" w:rsidP="004F252B">
      <w:pPr>
        <w:spacing w:line="360" w:lineRule="auto"/>
        <w:jc w:val="both"/>
        <w:rPr>
          <w:sz w:val="28"/>
          <w:szCs w:val="28"/>
        </w:rPr>
      </w:pPr>
      <w:r w:rsidRPr="007C251E">
        <w:rPr>
          <w:sz w:val="28"/>
          <w:szCs w:val="28"/>
        </w:rPr>
        <w:t xml:space="preserve">          </w:t>
      </w:r>
      <w:r w:rsidR="008D39E3" w:rsidRPr="007C251E">
        <w:rPr>
          <w:sz w:val="28"/>
          <w:szCs w:val="28"/>
        </w:rPr>
        <w:t>2022 год прошел под знаком Года корпоративной культуры, года организационного укрепления наших рядов, сохранения, укрепления лучших  традиций Профсоюза</w:t>
      </w:r>
      <w:r w:rsidR="00D96144" w:rsidRPr="007C251E">
        <w:rPr>
          <w:sz w:val="28"/>
          <w:szCs w:val="28"/>
        </w:rPr>
        <w:t xml:space="preserve">, в том числе спортивных </w:t>
      </w:r>
      <w:proofErr w:type="spellStart"/>
      <w:r w:rsidR="00D96144" w:rsidRPr="007C251E">
        <w:rPr>
          <w:sz w:val="28"/>
          <w:szCs w:val="28"/>
        </w:rPr>
        <w:t>здоровьесберегающих</w:t>
      </w:r>
      <w:proofErr w:type="spellEnd"/>
      <w:r w:rsidR="00D96144" w:rsidRPr="007C251E">
        <w:rPr>
          <w:sz w:val="28"/>
          <w:szCs w:val="28"/>
        </w:rPr>
        <w:t xml:space="preserve"> традиций,</w:t>
      </w:r>
      <w:r w:rsidR="008D39E3" w:rsidRPr="007C251E">
        <w:rPr>
          <w:sz w:val="28"/>
          <w:szCs w:val="28"/>
        </w:rPr>
        <w:t xml:space="preserve"> и, в то же время, обновления содержания профсоюзной работы в условиях формирующегося цифрового общества. </w:t>
      </w:r>
    </w:p>
    <w:p w:rsidR="00157F4F" w:rsidRPr="007C251E" w:rsidRDefault="008D39E3" w:rsidP="004F252B">
      <w:pPr>
        <w:spacing w:line="360" w:lineRule="auto"/>
        <w:jc w:val="both"/>
        <w:rPr>
          <w:sz w:val="28"/>
          <w:szCs w:val="28"/>
        </w:rPr>
      </w:pPr>
      <w:r w:rsidRPr="007C251E">
        <w:rPr>
          <w:sz w:val="28"/>
          <w:szCs w:val="28"/>
        </w:rPr>
        <w:t xml:space="preserve">          </w:t>
      </w:r>
      <w:r w:rsidR="00157F4F" w:rsidRPr="007C251E">
        <w:rPr>
          <w:sz w:val="28"/>
          <w:szCs w:val="28"/>
        </w:rPr>
        <w:t>Удалось сохранить положительную динамику профсоюзного членства.</w:t>
      </w:r>
    </w:p>
    <w:p w:rsidR="00157F4F" w:rsidRPr="007C251E" w:rsidRDefault="00157F4F" w:rsidP="004F252B">
      <w:pPr>
        <w:spacing w:line="360" w:lineRule="auto"/>
        <w:jc w:val="both"/>
        <w:rPr>
          <w:sz w:val="28"/>
          <w:szCs w:val="28"/>
        </w:rPr>
      </w:pPr>
      <w:r w:rsidRPr="007C251E">
        <w:rPr>
          <w:sz w:val="28"/>
          <w:szCs w:val="28"/>
        </w:rPr>
        <w:t xml:space="preserve">          А</w:t>
      </w:r>
      <w:r w:rsidR="003E466A">
        <w:rPr>
          <w:sz w:val="28"/>
          <w:szCs w:val="28"/>
        </w:rPr>
        <w:t>ктивизировалось участие первичных организаций</w:t>
      </w:r>
      <w:r w:rsidRPr="007C251E">
        <w:rPr>
          <w:sz w:val="28"/>
          <w:szCs w:val="28"/>
        </w:rPr>
        <w:t xml:space="preserve"> в краевых и районных конкурсах, мероприятиях</w:t>
      </w:r>
      <w:r w:rsidR="007C251E">
        <w:rPr>
          <w:sz w:val="28"/>
          <w:szCs w:val="28"/>
        </w:rPr>
        <w:t>, акциях.</w:t>
      </w:r>
    </w:p>
    <w:p w:rsidR="00D96144" w:rsidRPr="007C251E" w:rsidRDefault="00157F4F" w:rsidP="004F252B">
      <w:pPr>
        <w:spacing w:line="360" w:lineRule="auto"/>
        <w:jc w:val="both"/>
        <w:rPr>
          <w:sz w:val="28"/>
          <w:szCs w:val="28"/>
        </w:rPr>
      </w:pPr>
      <w:r w:rsidRPr="007C251E">
        <w:rPr>
          <w:sz w:val="28"/>
          <w:szCs w:val="28"/>
        </w:rPr>
        <w:t xml:space="preserve">          Большая работа была проведена и продолжается по </w:t>
      </w:r>
      <w:r w:rsidR="00D96144" w:rsidRPr="007C251E">
        <w:rPr>
          <w:sz w:val="28"/>
          <w:szCs w:val="28"/>
        </w:rPr>
        <w:t>защите прав членов профсоюза на достойную и своевременную оплату труда, на отдых, здоровые и безопасные условия труда.</w:t>
      </w:r>
    </w:p>
    <w:p w:rsidR="00D96144" w:rsidRPr="007C251E" w:rsidRDefault="00D96144" w:rsidP="00D96144">
      <w:pPr>
        <w:spacing w:line="360" w:lineRule="auto"/>
        <w:jc w:val="both"/>
        <w:rPr>
          <w:sz w:val="28"/>
          <w:szCs w:val="28"/>
        </w:rPr>
      </w:pPr>
      <w:r w:rsidRPr="007C251E">
        <w:rPr>
          <w:sz w:val="28"/>
          <w:szCs w:val="28"/>
        </w:rPr>
        <w:t xml:space="preserve">          В связи с вступлением в силу новых требований по охране труда трижды организовано обучение членов профсоюза и профсоюзного актива.</w:t>
      </w:r>
    </w:p>
    <w:p w:rsidR="007C3EBC" w:rsidRPr="007C251E" w:rsidRDefault="00D96144" w:rsidP="00D96144">
      <w:pPr>
        <w:spacing w:line="360" w:lineRule="auto"/>
        <w:jc w:val="both"/>
        <w:rPr>
          <w:sz w:val="28"/>
          <w:szCs w:val="28"/>
        </w:rPr>
      </w:pPr>
      <w:r w:rsidRPr="007C251E">
        <w:rPr>
          <w:sz w:val="28"/>
          <w:szCs w:val="28"/>
        </w:rPr>
        <w:t xml:space="preserve">         </w:t>
      </w:r>
      <w:r w:rsidR="00157F4F" w:rsidRPr="007C251E">
        <w:rPr>
          <w:sz w:val="28"/>
          <w:szCs w:val="28"/>
        </w:rPr>
        <w:t xml:space="preserve"> </w:t>
      </w:r>
      <w:r w:rsidR="00AD33F5" w:rsidRPr="007C251E">
        <w:rPr>
          <w:sz w:val="28"/>
          <w:szCs w:val="28"/>
        </w:rPr>
        <w:t xml:space="preserve"> </w:t>
      </w:r>
      <w:r w:rsidRPr="007C251E">
        <w:rPr>
          <w:sz w:val="28"/>
          <w:szCs w:val="28"/>
        </w:rPr>
        <w:t>2023 год объявлен Годом педагога и наставника</w:t>
      </w:r>
      <w:r w:rsidR="007C251E" w:rsidRPr="007C251E">
        <w:rPr>
          <w:sz w:val="28"/>
          <w:szCs w:val="28"/>
        </w:rPr>
        <w:t xml:space="preserve"> и призван активизировать работу по сохранению и преумножению лучших традиций  в образовании, по обретению новых традиций. Эта должна быть работа по признанию и поддержанию особого статуса педагога.</w:t>
      </w:r>
      <w:r w:rsidR="007C3EBC" w:rsidRPr="007C251E">
        <w:rPr>
          <w:sz w:val="28"/>
          <w:szCs w:val="28"/>
        </w:rPr>
        <w:t xml:space="preserve">          </w:t>
      </w:r>
    </w:p>
    <w:p w:rsidR="007C3EBC" w:rsidRPr="007C251E" w:rsidRDefault="007C3EBC" w:rsidP="00D96144">
      <w:pPr>
        <w:spacing w:line="360" w:lineRule="auto"/>
        <w:jc w:val="both"/>
        <w:rPr>
          <w:sz w:val="28"/>
          <w:szCs w:val="28"/>
        </w:rPr>
      </w:pPr>
      <w:r w:rsidRPr="007C251E">
        <w:rPr>
          <w:sz w:val="28"/>
          <w:szCs w:val="28"/>
        </w:rPr>
        <w:t xml:space="preserve">          </w:t>
      </w:r>
      <w:r w:rsidR="007C251E">
        <w:rPr>
          <w:sz w:val="28"/>
          <w:szCs w:val="28"/>
        </w:rPr>
        <w:t>На</w:t>
      </w:r>
      <w:r w:rsidRPr="007C251E">
        <w:rPr>
          <w:sz w:val="28"/>
          <w:szCs w:val="28"/>
        </w:rPr>
        <w:t xml:space="preserve">деюсь, </w:t>
      </w:r>
      <w:r w:rsidR="0084787A" w:rsidRPr="007C251E">
        <w:rPr>
          <w:sz w:val="28"/>
          <w:szCs w:val="28"/>
        </w:rPr>
        <w:t xml:space="preserve">что </w:t>
      </w:r>
      <w:r w:rsidR="006F615C" w:rsidRPr="007C251E">
        <w:rPr>
          <w:sz w:val="28"/>
          <w:szCs w:val="28"/>
        </w:rPr>
        <w:t xml:space="preserve">профсоюзный актив нашей организации </w:t>
      </w:r>
      <w:r w:rsidR="0084787A" w:rsidRPr="007C251E">
        <w:rPr>
          <w:sz w:val="28"/>
          <w:szCs w:val="28"/>
        </w:rPr>
        <w:t xml:space="preserve">продолжит активную профсоюзную работу, а в рамках тематического года </w:t>
      </w:r>
      <w:r w:rsidR="007C251E" w:rsidRPr="007C251E">
        <w:rPr>
          <w:sz w:val="28"/>
          <w:szCs w:val="28"/>
        </w:rPr>
        <w:t xml:space="preserve">удастся решить </w:t>
      </w:r>
      <w:r w:rsidR="003F6BFE" w:rsidRPr="007C251E">
        <w:rPr>
          <w:sz w:val="28"/>
          <w:szCs w:val="28"/>
        </w:rPr>
        <w:t xml:space="preserve"> </w:t>
      </w:r>
      <w:r w:rsidR="007C251E" w:rsidRPr="007C251E">
        <w:rPr>
          <w:sz w:val="28"/>
          <w:szCs w:val="28"/>
        </w:rPr>
        <w:t>проблему достойной оплаты труда и повышению статуса</w:t>
      </w:r>
      <w:r w:rsidR="0084787A" w:rsidRPr="007C251E">
        <w:rPr>
          <w:sz w:val="28"/>
          <w:szCs w:val="28"/>
        </w:rPr>
        <w:t xml:space="preserve">  </w:t>
      </w:r>
      <w:r w:rsidR="007C251E" w:rsidRPr="007C251E">
        <w:rPr>
          <w:sz w:val="28"/>
          <w:szCs w:val="28"/>
        </w:rPr>
        <w:t>забайкальских педагогов.</w:t>
      </w:r>
      <w:r w:rsidR="006F615C" w:rsidRPr="007C251E">
        <w:rPr>
          <w:sz w:val="28"/>
          <w:szCs w:val="28"/>
        </w:rPr>
        <w:t xml:space="preserve"> </w:t>
      </w:r>
    </w:p>
    <w:p w:rsidR="007C3EBC" w:rsidRPr="007C251E" w:rsidRDefault="007C3EBC" w:rsidP="004F252B">
      <w:pPr>
        <w:spacing w:line="360" w:lineRule="auto"/>
        <w:jc w:val="both"/>
        <w:rPr>
          <w:sz w:val="28"/>
          <w:szCs w:val="28"/>
        </w:rPr>
      </w:pPr>
    </w:p>
    <w:p w:rsidR="00567F6F" w:rsidRPr="007C251E" w:rsidRDefault="00567F6F" w:rsidP="007C251E">
      <w:pPr>
        <w:jc w:val="both"/>
        <w:rPr>
          <w:sz w:val="28"/>
          <w:szCs w:val="28"/>
        </w:rPr>
      </w:pPr>
      <w:r w:rsidRPr="007C251E">
        <w:rPr>
          <w:sz w:val="28"/>
          <w:szCs w:val="28"/>
        </w:rPr>
        <w:t xml:space="preserve">                                                                  С уважением, Надежда </w:t>
      </w:r>
      <w:proofErr w:type="spellStart"/>
      <w:r w:rsidRPr="007C251E">
        <w:rPr>
          <w:sz w:val="28"/>
          <w:szCs w:val="28"/>
        </w:rPr>
        <w:t>Грунова</w:t>
      </w:r>
      <w:proofErr w:type="spellEnd"/>
      <w:r w:rsidRPr="007C251E">
        <w:rPr>
          <w:sz w:val="28"/>
          <w:szCs w:val="28"/>
        </w:rPr>
        <w:t xml:space="preserve">,                            </w:t>
      </w:r>
    </w:p>
    <w:p w:rsidR="00567F6F" w:rsidRPr="007C251E" w:rsidRDefault="00567F6F" w:rsidP="007C251E">
      <w:pPr>
        <w:jc w:val="both"/>
        <w:rPr>
          <w:sz w:val="28"/>
          <w:szCs w:val="28"/>
        </w:rPr>
      </w:pPr>
      <w:r w:rsidRPr="007C251E">
        <w:rPr>
          <w:sz w:val="28"/>
          <w:szCs w:val="28"/>
        </w:rPr>
        <w:t xml:space="preserve">                                                   председатель Читинской территориальной  </w:t>
      </w:r>
    </w:p>
    <w:p w:rsidR="000E1468" w:rsidRPr="007C251E" w:rsidRDefault="00567F6F" w:rsidP="007C251E">
      <w:pPr>
        <w:jc w:val="both"/>
        <w:rPr>
          <w:sz w:val="28"/>
          <w:szCs w:val="28"/>
        </w:rPr>
      </w:pPr>
      <w:r w:rsidRPr="007C251E">
        <w:rPr>
          <w:sz w:val="28"/>
          <w:szCs w:val="28"/>
        </w:rPr>
        <w:t xml:space="preserve">                                                                 организации Профсоюза</w:t>
      </w:r>
    </w:p>
    <w:p w:rsidR="002271BE" w:rsidRDefault="006C1187" w:rsidP="004F252B">
      <w:pPr>
        <w:spacing w:line="360" w:lineRule="auto"/>
        <w:jc w:val="both"/>
        <w:rPr>
          <w:color w:val="FF0000"/>
          <w:sz w:val="28"/>
          <w:szCs w:val="28"/>
        </w:rPr>
      </w:pPr>
      <w:r w:rsidRPr="00857C17">
        <w:rPr>
          <w:color w:val="FF0000"/>
          <w:sz w:val="28"/>
          <w:szCs w:val="28"/>
        </w:rPr>
        <w:t xml:space="preserve">     </w:t>
      </w:r>
    </w:p>
    <w:p w:rsidR="007C251E" w:rsidRPr="00857C17" w:rsidRDefault="007C251E" w:rsidP="004F252B">
      <w:pPr>
        <w:spacing w:line="360" w:lineRule="auto"/>
        <w:jc w:val="both"/>
        <w:rPr>
          <w:color w:val="FF0000"/>
          <w:sz w:val="28"/>
          <w:szCs w:val="28"/>
        </w:rPr>
      </w:pPr>
    </w:p>
    <w:p w:rsidR="002271BE" w:rsidRDefault="008D39E3" w:rsidP="001E17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1E17E5" w:rsidRPr="001E17E5">
        <w:rPr>
          <w:b/>
          <w:sz w:val="28"/>
          <w:szCs w:val="28"/>
        </w:rPr>
        <w:t>Что представляет собой наша профсоюзная организация</w:t>
      </w:r>
    </w:p>
    <w:p w:rsidR="007A7785" w:rsidRDefault="008D39E3" w:rsidP="007A7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644F">
        <w:rPr>
          <w:sz w:val="28"/>
          <w:szCs w:val="28"/>
        </w:rPr>
        <w:t>В составе т</w:t>
      </w:r>
      <w:r w:rsidR="001B32ED" w:rsidRPr="001B32ED">
        <w:rPr>
          <w:sz w:val="28"/>
          <w:szCs w:val="28"/>
        </w:rPr>
        <w:t>ерриториальн</w:t>
      </w:r>
      <w:r w:rsidR="00A1644F">
        <w:rPr>
          <w:sz w:val="28"/>
          <w:szCs w:val="28"/>
        </w:rPr>
        <w:t>ой</w:t>
      </w:r>
      <w:r w:rsidR="001B32ED" w:rsidRPr="001B32ED">
        <w:rPr>
          <w:sz w:val="28"/>
          <w:szCs w:val="28"/>
        </w:rPr>
        <w:t xml:space="preserve"> организаци</w:t>
      </w:r>
      <w:r w:rsidR="00A1644F">
        <w:rPr>
          <w:sz w:val="28"/>
          <w:szCs w:val="28"/>
        </w:rPr>
        <w:t>и</w:t>
      </w:r>
      <w:r w:rsidR="001B32ED" w:rsidRPr="001B32ED">
        <w:rPr>
          <w:sz w:val="28"/>
          <w:szCs w:val="28"/>
        </w:rPr>
        <w:t xml:space="preserve"> Профсоюза </w:t>
      </w:r>
      <w:r>
        <w:rPr>
          <w:sz w:val="28"/>
          <w:szCs w:val="28"/>
        </w:rPr>
        <w:t>49</w:t>
      </w:r>
      <w:r w:rsidR="001B32ED">
        <w:rPr>
          <w:sz w:val="28"/>
          <w:szCs w:val="28"/>
        </w:rPr>
        <w:t xml:space="preserve"> первичных профсоюзных организаций, </w:t>
      </w:r>
      <w:r w:rsidR="00A1644F">
        <w:rPr>
          <w:sz w:val="28"/>
          <w:szCs w:val="28"/>
        </w:rPr>
        <w:t>объединяющих</w:t>
      </w:r>
      <w:r w:rsidR="001B32ED">
        <w:rPr>
          <w:sz w:val="28"/>
          <w:szCs w:val="28"/>
        </w:rPr>
        <w:t xml:space="preserve"> </w:t>
      </w:r>
      <w:r w:rsidR="007A7785">
        <w:rPr>
          <w:sz w:val="28"/>
          <w:szCs w:val="28"/>
        </w:rPr>
        <w:t>9</w:t>
      </w:r>
      <w:r w:rsidR="00441388">
        <w:rPr>
          <w:sz w:val="28"/>
          <w:szCs w:val="28"/>
        </w:rPr>
        <w:t>21</w:t>
      </w:r>
      <w:r w:rsidR="007A7785">
        <w:rPr>
          <w:sz w:val="28"/>
          <w:szCs w:val="28"/>
        </w:rPr>
        <w:t xml:space="preserve"> </w:t>
      </w:r>
      <w:r w:rsidR="00A1644F">
        <w:rPr>
          <w:sz w:val="28"/>
          <w:szCs w:val="28"/>
        </w:rPr>
        <w:t>члена профсоюза</w:t>
      </w:r>
      <w:r w:rsidR="007A7785">
        <w:rPr>
          <w:sz w:val="28"/>
          <w:szCs w:val="28"/>
        </w:rPr>
        <w:t xml:space="preserve">. </w:t>
      </w:r>
      <w:r w:rsidR="007A7785" w:rsidRPr="007A7785">
        <w:rPr>
          <w:sz w:val="28"/>
          <w:szCs w:val="28"/>
        </w:rPr>
        <w:t xml:space="preserve"> </w:t>
      </w:r>
      <w:r w:rsidR="007A7785" w:rsidRPr="009875C6">
        <w:rPr>
          <w:sz w:val="28"/>
          <w:szCs w:val="28"/>
        </w:rPr>
        <w:t>Общий процент охвата профсоюзным членством составляет 5</w:t>
      </w:r>
      <w:r w:rsidR="00A1644F">
        <w:rPr>
          <w:sz w:val="28"/>
          <w:szCs w:val="28"/>
        </w:rPr>
        <w:t>3</w:t>
      </w:r>
      <w:r w:rsidR="007A7785" w:rsidRPr="009875C6">
        <w:rPr>
          <w:sz w:val="28"/>
          <w:szCs w:val="28"/>
        </w:rPr>
        <w:t>%</w:t>
      </w:r>
      <w:r w:rsidR="00A1644F">
        <w:rPr>
          <w:sz w:val="28"/>
          <w:szCs w:val="28"/>
        </w:rPr>
        <w:t>.</w:t>
      </w:r>
      <w:r w:rsidR="007A7785" w:rsidRPr="009875C6">
        <w:rPr>
          <w:sz w:val="28"/>
          <w:szCs w:val="28"/>
        </w:rPr>
        <w:t xml:space="preserve"> </w:t>
      </w:r>
    </w:p>
    <w:p w:rsidR="00992E06" w:rsidRDefault="00992E06" w:rsidP="007A7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2022 году создана новая первичная организация в МОУ ООШ с. Верх-Нарым. </w:t>
      </w:r>
    </w:p>
    <w:p w:rsidR="008F2EE4" w:rsidRDefault="00992E06" w:rsidP="008F2EE4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92E06">
        <w:rPr>
          <w:sz w:val="28"/>
          <w:szCs w:val="28"/>
        </w:rPr>
        <w:t>Принято в 202</w:t>
      </w:r>
      <w:r>
        <w:rPr>
          <w:sz w:val="28"/>
          <w:szCs w:val="28"/>
        </w:rPr>
        <w:t>2</w:t>
      </w:r>
      <w:r w:rsidRPr="00992E06">
        <w:rPr>
          <w:sz w:val="28"/>
          <w:szCs w:val="28"/>
        </w:rPr>
        <w:t xml:space="preserve"> году в члены Профсоюза 165 человек.</w:t>
      </w:r>
      <w:r>
        <w:rPr>
          <w:sz w:val="28"/>
          <w:szCs w:val="28"/>
        </w:rPr>
        <w:t xml:space="preserve"> </w:t>
      </w:r>
      <w:r w:rsidR="008F2EE4">
        <w:rPr>
          <w:sz w:val="28"/>
          <w:szCs w:val="28"/>
        </w:rPr>
        <w:t>Сохраняется положительная динамика профсоюзного членства.</w:t>
      </w:r>
    </w:p>
    <w:p w:rsidR="001B32ED" w:rsidRPr="001B32ED" w:rsidRDefault="007A7785" w:rsidP="008F2EE4">
      <w:pPr>
        <w:ind w:right="-143"/>
        <w:jc w:val="both"/>
        <w:rPr>
          <w:sz w:val="28"/>
          <w:szCs w:val="28"/>
        </w:rPr>
      </w:pPr>
      <w:r w:rsidRPr="009875C6">
        <w:rPr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1580"/>
        <w:gridCol w:w="1559"/>
        <w:gridCol w:w="1417"/>
        <w:gridCol w:w="1560"/>
        <w:gridCol w:w="1842"/>
      </w:tblGrid>
      <w:tr w:rsidR="004F6DAD" w:rsidRPr="003739CD" w:rsidTr="004F6DAD">
        <w:tc>
          <w:tcPr>
            <w:tcW w:w="1789" w:type="dxa"/>
            <w:shd w:val="clear" w:color="auto" w:fill="auto"/>
          </w:tcPr>
          <w:p w:rsidR="004F6DAD" w:rsidRPr="00CB26C6" w:rsidRDefault="004F6DAD" w:rsidP="003D2221">
            <w:pPr>
              <w:jc w:val="center"/>
            </w:pPr>
            <w:r>
              <w:t>Числовые значения</w:t>
            </w:r>
          </w:p>
        </w:tc>
        <w:tc>
          <w:tcPr>
            <w:tcW w:w="1580" w:type="dxa"/>
            <w:shd w:val="clear" w:color="auto" w:fill="auto"/>
          </w:tcPr>
          <w:p w:rsidR="004F6DAD" w:rsidRPr="00CB26C6" w:rsidRDefault="004F6DAD" w:rsidP="003D2221">
            <w:pPr>
              <w:jc w:val="center"/>
            </w:pPr>
            <w:r>
              <w:t>Школы</w:t>
            </w:r>
          </w:p>
        </w:tc>
        <w:tc>
          <w:tcPr>
            <w:tcW w:w="1559" w:type="dxa"/>
            <w:shd w:val="clear" w:color="auto" w:fill="auto"/>
          </w:tcPr>
          <w:p w:rsidR="004F6DAD" w:rsidRPr="00CB26C6" w:rsidRDefault="004F6DAD" w:rsidP="003D2221">
            <w:pPr>
              <w:jc w:val="center"/>
            </w:pPr>
            <w:r>
              <w:t>Детские сады</w:t>
            </w:r>
          </w:p>
        </w:tc>
        <w:tc>
          <w:tcPr>
            <w:tcW w:w="1417" w:type="dxa"/>
            <w:shd w:val="clear" w:color="auto" w:fill="auto"/>
          </w:tcPr>
          <w:p w:rsidR="004F6DAD" w:rsidRPr="00CB26C6" w:rsidRDefault="004F6DAD" w:rsidP="003D2221">
            <w:pPr>
              <w:jc w:val="center"/>
            </w:pPr>
            <w:r>
              <w:t>ДЮСШ</w:t>
            </w:r>
          </w:p>
        </w:tc>
        <w:tc>
          <w:tcPr>
            <w:tcW w:w="1560" w:type="dxa"/>
            <w:shd w:val="clear" w:color="auto" w:fill="auto"/>
          </w:tcPr>
          <w:p w:rsidR="004F6DAD" w:rsidRPr="00CB26C6" w:rsidRDefault="004F6DAD" w:rsidP="003D2221">
            <w:pPr>
              <w:jc w:val="center"/>
            </w:pPr>
            <w:r>
              <w:t>Комитет образования</w:t>
            </w:r>
          </w:p>
        </w:tc>
        <w:tc>
          <w:tcPr>
            <w:tcW w:w="1842" w:type="dxa"/>
          </w:tcPr>
          <w:p w:rsidR="004F6DAD" w:rsidRDefault="004F6DAD" w:rsidP="003D2221">
            <w:pPr>
              <w:jc w:val="center"/>
            </w:pPr>
            <w:r>
              <w:t>Всего</w:t>
            </w:r>
          </w:p>
        </w:tc>
      </w:tr>
      <w:tr w:rsidR="004F6DAD" w:rsidRPr="003739CD" w:rsidTr="004F6DAD">
        <w:tc>
          <w:tcPr>
            <w:tcW w:w="1789" w:type="dxa"/>
            <w:shd w:val="clear" w:color="auto" w:fill="auto"/>
          </w:tcPr>
          <w:p w:rsidR="004F6DAD" w:rsidRPr="00CB26C6" w:rsidRDefault="004F6DAD" w:rsidP="003D2221">
            <w:pPr>
              <w:jc w:val="center"/>
            </w:pPr>
            <w:r>
              <w:t>Количество ППО</w:t>
            </w:r>
          </w:p>
        </w:tc>
        <w:tc>
          <w:tcPr>
            <w:tcW w:w="1580" w:type="dxa"/>
            <w:shd w:val="clear" w:color="auto" w:fill="auto"/>
          </w:tcPr>
          <w:p w:rsidR="004F6DAD" w:rsidRPr="00CB26C6" w:rsidRDefault="004F6DAD" w:rsidP="004F6DAD">
            <w:pPr>
              <w:jc w:val="center"/>
            </w:pPr>
            <w:r>
              <w:t>25</w:t>
            </w:r>
          </w:p>
        </w:tc>
        <w:tc>
          <w:tcPr>
            <w:tcW w:w="1559" w:type="dxa"/>
            <w:shd w:val="clear" w:color="auto" w:fill="auto"/>
          </w:tcPr>
          <w:p w:rsidR="004F6DAD" w:rsidRPr="00CB26C6" w:rsidRDefault="004F6DAD" w:rsidP="001B32ED">
            <w:pPr>
              <w:jc w:val="center"/>
            </w:pPr>
            <w:r>
              <w:t>22</w:t>
            </w:r>
          </w:p>
        </w:tc>
        <w:tc>
          <w:tcPr>
            <w:tcW w:w="1417" w:type="dxa"/>
            <w:shd w:val="clear" w:color="auto" w:fill="auto"/>
          </w:tcPr>
          <w:p w:rsidR="004F6DAD" w:rsidRPr="00CB26C6" w:rsidRDefault="004F6DAD" w:rsidP="003D2221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4F6DAD" w:rsidRPr="00CB26C6" w:rsidRDefault="004F6DAD" w:rsidP="003D2221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4F6DAD" w:rsidRDefault="004F6DAD" w:rsidP="003D2221">
            <w:pPr>
              <w:jc w:val="center"/>
            </w:pPr>
            <w:r>
              <w:t>49</w:t>
            </w:r>
          </w:p>
        </w:tc>
      </w:tr>
      <w:tr w:rsidR="004F6DAD" w:rsidRPr="003739CD" w:rsidTr="004F6DAD">
        <w:tc>
          <w:tcPr>
            <w:tcW w:w="1789" w:type="dxa"/>
            <w:shd w:val="clear" w:color="auto" w:fill="auto"/>
          </w:tcPr>
          <w:p w:rsidR="004F6DAD" w:rsidRPr="00CB26C6" w:rsidRDefault="004F6DAD" w:rsidP="003D2221">
            <w:pPr>
              <w:jc w:val="center"/>
            </w:pPr>
            <w:r>
              <w:t xml:space="preserve">Численность членов профсоюза, из них: </w:t>
            </w:r>
          </w:p>
        </w:tc>
        <w:tc>
          <w:tcPr>
            <w:tcW w:w="1580" w:type="dxa"/>
            <w:shd w:val="clear" w:color="auto" w:fill="auto"/>
          </w:tcPr>
          <w:p w:rsidR="004F6DAD" w:rsidRPr="00665B75" w:rsidRDefault="004F6DAD" w:rsidP="003D2221">
            <w:pPr>
              <w:jc w:val="center"/>
              <w:rPr>
                <w:b/>
              </w:rPr>
            </w:pPr>
            <w:r w:rsidRPr="00665B75">
              <w:rPr>
                <w:b/>
              </w:rPr>
              <w:t>529</w:t>
            </w:r>
          </w:p>
        </w:tc>
        <w:tc>
          <w:tcPr>
            <w:tcW w:w="1559" w:type="dxa"/>
            <w:shd w:val="clear" w:color="auto" w:fill="auto"/>
          </w:tcPr>
          <w:p w:rsidR="004F6DAD" w:rsidRPr="00665B75" w:rsidRDefault="004F6DAD" w:rsidP="003D2221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Pr="00665B75">
              <w:rPr>
                <w:b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F6DAD" w:rsidRPr="00665B75" w:rsidRDefault="004F6DAD" w:rsidP="00A1644F">
            <w:pPr>
              <w:jc w:val="center"/>
              <w:rPr>
                <w:b/>
              </w:rPr>
            </w:pPr>
            <w:r w:rsidRPr="00665B75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4F6DAD" w:rsidRPr="00665B75" w:rsidRDefault="004F6DAD" w:rsidP="00A1644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42" w:type="dxa"/>
          </w:tcPr>
          <w:p w:rsidR="004F6DAD" w:rsidRDefault="004F6DAD" w:rsidP="00A1644F">
            <w:pPr>
              <w:jc w:val="center"/>
              <w:rPr>
                <w:b/>
              </w:rPr>
            </w:pPr>
            <w:r>
              <w:rPr>
                <w:b/>
              </w:rPr>
              <w:t>921</w:t>
            </w:r>
          </w:p>
        </w:tc>
      </w:tr>
      <w:tr w:rsidR="004F6DAD" w:rsidRPr="003739CD" w:rsidTr="004F6DAD">
        <w:tc>
          <w:tcPr>
            <w:tcW w:w="1789" w:type="dxa"/>
            <w:shd w:val="clear" w:color="auto" w:fill="auto"/>
          </w:tcPr>
          <w:p w:rsidR="004F6DAD" w:rsidRDefault="004F6DAD" w:rsidP="004F6DAD">
            <w:pPr>
              <w:jc w:val="center"/>
            </w:pPr>
            <w:r>
              <w:t>Работающие</w:t>
            </w:r>
          </w:p>
        </w:tc>
        <w:tc>
          <w:tcPr>
            <w:tcW w:w="1580" w:type="dxa"/>
            <w:shd w:val="clear" w:color="auto" w:fill="auto"/>
          </w:tcPr>
          <w:p w:rsidR="004F6DAD" w:rsidRPr="00CB26C6" w:rsidRDefault="004F6DAD" w:rsidP="00A1644F">
            <w:pPr>
              <w:jc w:val="center"/>
            </w:pPr>
            <w:r>
              <w:t>503</w:t>
            </w:r>
          </w:p>
        </w:tc>
        <w:tc>
          <w:tcPr>
            <w:tcW w:w="1559" w:type="dxa"/>
            <w:shd w:val="clear" w:color="auto" w:fill="auto"/>
          </w:tcPr>
          <w:p w:rsidR="004F6DAD" w:rsidRDefault="004F6DAD" w:rsidP="00A1644F">
            <w:pPr>
              <w:jc w:val="center"/>
            </w:pPr>
            <w:r>
              <w:t>346</w:t>
            </w:r>
          </w:p>
        </w:tc>
        <w:tc>
          <w:tcPr>
            <w:tcW w:w="1417" w:type="dxa"/>
            <w:shd w:val="clear" w:color="auto" w:fill="auto"/>
          </w:tcPr>
          <w:p w:rsidR="004F6DAD" w:rsidRDefault="004F6DAD" w:rsidP="00A1644F">
            <w:pPr>
              <w:jc w:val="center"/>
            </w:pPr>
            <w:r>
              <w:t>16</w:t>
            </w:r>
          </w:p>
        </w:tc>
        <w:tc>
          <w:tcPr>
            <w:tcW w:w="1560" w:type="dxa"/>
            <w:shd w:val="clear" w:color="auto" w:fill="auto"/>
          </w:tcPr>
          <w:p w:rsidR="004F6DAD" w:rsidRDefault="004F6DAD" w:rsidP="003D2221">
            <w:pPr>
              <w:jc w:val="center"/>
            </w:pPr>
            <w:r>
              <w:t>13</w:t>
            </w:r>
          </w:p>
        </w:tc>
        <w:tc>
          <w:tcPr>
            <w:tcW w:w="1842" w:type="dxa"/>
          </w:tcPr>
          <w:p w:rsidR="004F6DAD" w:rsidRDefault="004F6DAD" w:rsidP="003D2221">
            <w:pPr>
              <w:jc w:val="center"/>
            </w:pPr>
            <w:r>
              <w:t>878</w:t>
            </w:r>
          </w:p>
        </w:tc>
      </w:tr>
      <w:tr w:rsidR="004F6DAD" w:rsidRPr="003739CD" w:rsidTr="004F6DAD">
        <w:tc>
          <w:tcPr>
            <w:tcW w:w="1789" w:type="dxa"/>
            <w:shd w:val="clear" w:color="auto" w:fill="auto"/>
          </w:tcPr>
          <w:p w:rsidR="004F6DAD" w:rsidRDefault="004F6DAD" w:rsidP="003D2221">
            <w:pPr>
              <w:jc w:val="center"/>
            </w:pPr>
            <w:r>
              <w:t xml:space="preserve">Неработающие </w:t>
            </w:r>
          </w:p>
          <w:p w:rsidR="004F6DAD" w:rsidRDefault="004F6DAD" w:rsidP="003D2221">
            <w:pPr>
              <w:jc w:val="center"/>
            </w:pPr>
            <w:r>
              <w:t>(пенсионеры)</w:t>
            </w:r>
          </w:p>
        </w:tc>
        <w:tc>
          <w:tcPr>
            <w:tcW w:w="1580" w:type="dxa"/>
            <w:shd w:val="clear" w:color="auto" w:fill="auto"/>
          </w:tcPr>
          <w:p w:rsidR="004F6DAD" w:rsidRPr="00CB26C6" w:rsidRDefault="004F6DAD" w:rsidP="003D2221">
            <w:pPr>
              <w:jc w:val="center"/>
            </w:pPr>
            <w:r>
              <w:t>26</w:t>
            </w:r>
          </w:p>
        </w:tc>
        <w:tc>
          <w:tcPr>
            <w:tcW w:w="1559" w:type="dxa"/>
            <w:shd w:val="clear" w:color="auto" w:fill="auto"/>
          </w:tcPr>
          <w:p w:rsidR="004F6DAD" w:rsidRDefault="004F6DAD" w:rsidP="00A1644F">
            <w:pPr>
              <w:jc w:val="center"/>
            </w:pPr>
            <w:r>
              <w:t>15</w:t>
            </w:r>
          </w:p>
        </w:tc>
        <w:tc>
          <w:tcPr>
            <w:tcW w:w="1417" w:type="dxa"/>
            <w:shd w:val="clear" w:color="auto" w:fill="auto"/>
          </w:tcPr>
          <w:p w:rsidR="004F6DAD" w:rsidRDefault="004F6DAD" w:rsidP="003D2221">
            <w:pPr>
              <w:jc w:val="center"/>
            </w:pPr>
            <w:r>
              <w:t>-</w:t>
            </w:r>
          </w:p>
        </w:tc>
        <w:tc>
          <w:tcPr>
            <w:tcW w:w="1560" w:type="dxa"/>
            <w:shd w:val="clear" w:color="auto" w:fill="auto"/>
          </w:tcPr>
          <w:p w:rsidR="004F6DAD" w:rsidRDefault="004F6DAD" w:rsidP="003D2221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4F6DAD" w:rsidRDefault="004F6DAD" w:rsidP="003D2221">
            <w:pPr>
              <w:jc w:val="center"/>
            </w:pPr>
            <w:r>
              <w:t>43</w:t>
            </w:r>
          </w:p>
        </w:tc>
      </w:tr>
    </w:tbl>
    <w:p w:rsidR="001C304B" w:rsidRDefault="00D95EAF" w:rsidP="003619C0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</w:t>
      </w:r>
    </w:p>
    <w:p w:rsidR="009321EE" w:rsidRDefault="001B794A" w:rsidP="001C304B">
      <w:pPr>
        <w:tabs>
          <w:tab w:val="center" w:pos="4677"/>
        </w:tabs>
        <w:jc w:val="center"/>
        <w:rPr>
          <w:b/>
          <w:sz w:val="28"/>
          <w:szCs w:val="28"/>
        </w:rPr>
      </w:pPr>
      <w:r w:rsidRPr="008F2EE4">
        <w:rPr>
          <w:b/>
          <w:sz w:val="28"/>
          <w:szCs w:val="28"/>
        </w:rPr>
        <w:t>Наша деятельность в 202</w:t>
      </w:r>
      <w:r w:rsidR="008F2EE4" w:rsidRPr="008F2EE4">
        <w:rPr>
          <w:b/>
          <w:sz w:val="28"/>
          <w:szCs w:val="28"/>
        </w:rPr>
        <w:t>2</w:t>
      </w:r>
      <w:r w:rsidRPr="008F2EE4">
        <w:rPr>
          <w:b/>
          <w:sz w:val="28"/>
          <w:szCs w:val="28"/>
        </w:rPr>
        <w:t xml:space="preserve"> году</w:t>
      </w:r>
    </w:p>
    <w:p w:rsidR="003619C0" w:rsidRDefault="003619C0" w:rsidP="003619C0">
      <w:pPr>
        <w:tabs>
          <w:tab w:val="center" w:pos="4677"/>
        </w:tabs>
        <w:rPr>
          <w:b/>
          <w:sz w:val="22"/>
          <w:szCs w:val="22"/>
        </w:rPr>
      </w:pPr>
    </w:p>
    <w:p w:rsidR="00235864" w:rsidRDefault="00235864" w:rsidP="001B794A">
      <w:pPr>
        <w:jc w:val="center"/>
        <w:rPr>
          <w:b/>
          <w:sz w:val="22"/>
          <w:szCs w:val="22"/>
        </w:rPr>
      </w:pPr>
      <w:r w:rsidRPr="00235864">
        <w:rPr>
          <w:b/>
          <w:sz w:val="28"/>
          <w:szCs w:val="28"/>
        </w:rPr>
        <w:t xml:space="preserve">Кратко об организационной работе </w:t>
      </w:r>
    </w:p>
    <w:p w:rsidR="008F2EE4" w:rsidRDefault="00553EA5" w:rsidP="00553E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F2EE4">
        <w:rPr>
          <w:sz w:val="28"/>
          <w:szCs w:val="28"/>
        </w:rPr>
        <w:t xml:space="preserve">Согласно Уставу общероссийского Профсоюза образования, в 2022 году состоялось </w:t>
      </w:r>
      <w:r w:rsidR="008B7CCE">
        <w:rPr>
          <w:sz w:val="28"/>
          <w:szCs w:val="28"/>
        </w:rPr>
        <w:t>два</w:t>
      </w:r>
      <w:r w:rsidR="008F2EE4">
        <w:rPr>
          <w:sz w:val="28"/>
          <w:szCs w:val="28"/>
        </w:rPr>
        <w:t xml:space="preserve"> заседания Комитета территориальной организации и </w:t>
      </w:r>
      <w:r w:rsidR="008B7CCE">
        <w:rPr>
          <w:sz w:val="28"/>
          <w:szCs w:val="28"/>
        </w:rPr>
        <w:t xml:space="preserve">четыре </w:t>
      </w:r>
      <w:r>
        <w:rPr>
          <w:b/>
          <w:sz w:val="28"/>
          <w:szCs w:val="28"/>
        </w:rPr>
        <w:t xml:space="preserve"> </w:t>
      </w:r>
      <w:r w:rsidR="008B7CCE" w:rsidRPr="008B7CCE">
        <w:rPr>
          <w:sz w:val="28"/>
          <w:szCs w:val="28"/>
        </w:rPr>
        <w:t>заседания Президиума</w:t>
      </w:r>
      <w:r w:rsidR="008B7CCE">
        <w:rPr>
          <w:sz w:val="28"/>
          <w:szCs w:val="28"/>
        </w:rPr>
        <w:t xml:space="preserve">, два из них в расширенном формате, с приглашением всех председателей </w:t>
      </w:r>
      <w:proofErr w:type="spellStart"/>
      <w:r w:rsidR="008B7CCE">
        <w:rPr>
          <w:sz w:val="28"/>
          <w:szCs w:val="28"/>
        </w:rPr>
        <w:t>первичек</w:t>
      </w:r>
      <w:proofErr w:type="spellEnd"/>
      <w:r w:rsidR="008B7CCE">
        <w:rPr>
          <w:sz w:val="28"/>
          <w:szCs w:val="28"/>
        </w:rPr>
        <w:t>.</w:t>
      </w:r>
      <w:r w:rsidR="00D40BEE">
        <w:rPr>
          <w:sz w:val="28"/>
          <w:szCs w:val="28"/>
        </w:rPr>
        <w:t xml:space="preserve"> В соответствии с Регламентом работы выборных профсоюзных органов на заседаниях рассмотрены вопросы, относящиеся к полномочиям Комитета и Президиума, а также возникающие текущие вопросы. </w:t>
      </w:r>
    </w:p>
    <w:p w:rsidR="001853B8" w:rsidRDefault="001853B8" w:rsidP="00185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 корпоративной культуры</w:t>
      </w:r>
    </w:p>
    <w:p w:rsidR="00D6438F" w:rsidRDefault="00D6438F" w:rsidP="00D643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расширенном заседании Комитета территориальной организации 28 марта 2022 года состоялось обсуждение вопроса, что такое корпоративная культура в целом и в профсоюзе в частности. Этому разговору предшествовала дискуссия в группе  председателей ППО в группе (</w:t>
      </w:r>
      <w:r>
        <w:rPr>
          <w:sz w:val="28"/>
          <w:szCs w:val="28"/>
          <w:lang w:val="en-US"/>
        </w:rPr>
        <w:t>Viber</w:t>
      </w:r>
      <w:r>
        <w:rPr>
          <w:sz w:val="28"/>
          <w:szCs w:val="28"/>
        </w:rPr>
        <w:t>)</w:t>
      </w:r>
      <w:r w:rsidRPr="00D87E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определению понятия корпоративная культура, по информации, полученной в ходе </w:t>
      </w:r>
      <w:r w:rsidR="00EB013B">
        <w:rPr>
          <w:sz w:val="28"/>
          <w:szCs w:val="28"/>
        </w:rPr>
        <w:t xml:space="preserve">февральского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 ЦС. На пленуме был обсужден план проведения тематического года с обязательным проведением Дня профсоюза в </w:t>
      </w:r>
      <w:proofErr w:type="spellStart"/>
      <w:r>
        <w:rPr>
          <w:sz w:val="28"/>
          <w:szCs w:val="28"/>
        </w:rPr>
        <w:t>первичках</w:t>
      </w:r>
      <w:proofErr w:type="spellEnd"/>
      <w:r>
        <w:rPr>
          <w:sz w:val="28"/>
          <w:szCs w:val="28"/>
        </w:rPr>
        <w:t>. В августе 2022 года на расширенном президиуме до председателей доведена информация с обучающего семинара в Барнауле, в том числе и по Году корпоративной культуры.</w:t>
      </w:r>
    </w:p>
    <w:p w:rsidR="00D6438F" w:rsidRDefault="00D6438F" w:rsidP="00D643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Председателем территориальной организации проведены Дни профсоюза </w:t>
      </w:r>
      <w:r w:rsidR="00EB013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образовательных организациях: СОШ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Атамановка, СОШ № 2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Новокручининский</w:t>
      </w:r>
      <w:proofErr w:type="spellEnd"/>
      <w:r>
        <w:rPr>
          <w:sz w:val="28"/>
          <w:szCs w:val="28"/>
        </w:rPr>
        <w:t xml:space="preserve">, ООШ с. Верх-Нарым; совместно с бухгалтером ТО в СОШ с. Новая Кука и ДОУ с. Новая Кука. </w:t>
      </w:r>
    </w:p>
    <w:p w:rsidR="00D6438F" w:rsidRDefault="00D6438F" w:rsidP="00D643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В течение 2022 года председателем территориальной организации посещена 31 образовательная организация. В ходе посещения проводились беседы с работниками о роли и значении профсоюза, выяснялась роль </w:t>
      </w:r>
      <w:proofErr w:type="spellStart"/>
      <w:r>
        <w:rPr>
          <w:sz w:val="28"/>
          <w:szCs w:val="28"/>
        </w:rPr>
        <w:t>первички</w:t>
      </w:r>
      <w:proofErr w:type="spellEnd"/>
      <w:r>
        <w:rPr>
          <w:sz w:val="28"/>
          <w:szCs w:val="28"/>
        </w:rPr>
        <w:t>, стиль  работы председателя, его влияние на коллектив.</w:t>
      </w:r>
    </w:p>
    <w:p w:rsidR="00D6438F" w:rsidRDefault="00D6438F" w:rsidP="00D643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данным председателей ППО в рамках Года корпоративной культуры проведено 30 профсоюзных собраний, из них 12 расширенных (с участием всего коллектива) с общим количеством участников  - 395 человек. </w:t>
      </w:r>
    </w:p>
    <w:p w:rsidR="00D6438F" w:rsidRDefault="00D6438F" w:rsidP="00D643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Проведено 6 круглых столов в ППО 6 ОУ, в том числе по теме корпоративной культуры с участием 73 человек. В 14 ОУ проведены Дни профсоюза с участием 216 человек.</w:t>
      </w:r>
    </w:p>
    <w:p w:rsidR="00D6438F" w:rsidRDefault="00D6438F" w:rsidP="00D643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ряде ППО (35 ОУ с общим количеством участников – 310 человек) активно продолжалась спортивная работа, проводились субботники под руководством ППО. В этих ППО это становится своего рода своим корпоративным стилем. К традиционно активным в этом плане ППО СОШ с. </w:t>
      </w:r>
      <w:proofErr w:type="spellStart"/>
      <w:r>
        <w:rPr>
          <w:sz w:val="28"/>
          <w:szCs w:val="28"/>
        </w:rPr>
        <w:t>Смоленка</w:t>
      </w:r>
      <w:proofErr w:type="spellEnd"/>
      <w:r>
        <w:rPr>
          <w:sz w:val="28"/>
          <w:szCs w:val="28"/>
        </w:rPr>
        <w:t xml:space="preserve"> и «Солнышко»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Атамановка добавились детские сады «Теремок» ст. Лесная, «Светлячок»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Атамановка, «Колосок» с. </w:t>
      </w:r>
      <w:proofErr w:type="spellStart"/>
      <w:r>
        <w:rPr>
          <w:sz w:val="28"/>
          <w:szCs w:val="28"/>
        </w:rPr>
        <w:t>Маккавеево</w:t>
      </w:r>
      <w:proofErr w:type="spellEnd"/>
      <w:r>
        <w:rPr>
          <w:sz w:val="28"/>
          <w:szCs w:val="28"/>
        </w:rPr>
        <w:t xml:space="preserve">, «Берёзка» с. </w:t>
      </w:r>
      <w:proofErr w:type="spellStart"/>
      <w:r>
        <w:rPr>
          <w:sz w:val="28"/>
          <w:szCs w:val="28"/>
        </w:rPr>
        <w:t>Смоленка</w:t>
      </w:r>
      <w:proofErr w:type="spellEnd"/>
      <w:r>
        <w:rPr>
          <w:sz w:val="28"/>
          <w:szCs w:val="28"/>
        </w:rPr>
        <w:t xml:space="preserve">, «Северянка» с. </w:t>
      </w:r>
      <w:proofErr w:type="spellStart"/>
      <w:r>
        <w:rPr>
          <w:sz w:val="28"/>
          <w:szCs w:val="28"/>
        </w:rPr>
        <w:t>Бургень</w:t>
      </w:r>
      <w:proofErr w:type="spellEnd"/>
      <w:r>
        <w:rPr>
          <w:sz w:val="28"/>
          <w:szCs w:val="28"/>
        </w:rPr>
        <w:t xml:space="preserve">, школы с. Угдан, с. </w:t>
      </w:r>
      <w:proofErr w:type="spellStart"/>
      <w:r>
        <w:rPr>
          <w:sz w:val="28"/>
          <w:szCs w:val="28"/>
        </w:rPr>
        <w:t>Шишкино</w:t>
      </w:r>
      <w:proofErr w:type="spellEnd"/>
      <w:r>
        <w:rPr>
          <w:sz w:val="28"/>
          <w:szCs w:val="28"/>
        </w:rPr>
        <w:t xml:space="preserve">, с. Елизаветино,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Атамановка, с. Новая Кука.   </w:t>
      </w:r>
    </w:p>
    <w:p w:rsidR="00D6438F" w:rsidRDefault="00D6438F" w:rsidP="00D643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Год корпоративной культуры после длительного перерыва проведена,</w:t>
      </w:r>
      <w:r w:rsidRPr="0000341E">
        <w:rPr>
          <w:sz w:val="28"/>
          <w:szCs w:val="28"/>
        </w:rPr>
        <w:t xml:space="preserve"> </w:t>
      </w:r>
      <w:r w:rsidR="00EB013B">
        <w:rPr>
          <w:sz w:val="28"/>
          <w:szCs w:val="28"/>
        </w:rPr>
        <w:t>совместно с К</w:t>
      </w:r>
      <w:r>
        <w:rPr>
          <w:sz w:val="28"/>
          <w:szCs w:val="28"/>
        </w:rPr>
        <w:t xml:space="preserve">омитетом образования, районная Спартакиада работников образования, в которой приняло участие 8 ППО. Из числа сильнейших игроков команд-победителей сформирована сборная команда, которая приняла </w:t>
      </w:r>
      <w:r w:rsidR="004709CD">
        <w:rPr>
          <w:sz w:val="28"/>
          <w:szCs w:val="28"/>
        </w:rPr>
        <w:t xml:space="preserve">в сентябре 2022 года </w:t>
      </w:r>
      <w:r>
        <w:rPr>
          <w:sz w:val="28"/>
          <w:szCs w:val="28"/>
        </w:rPr>
        <w:t xml:space="preserve">участие в краевой профсоюзной спартакиаде. Три ППО обеспечили участников-членов профсоюза единой формой. Продолжают свою работу спортивные клубы ППО СОШ с. </w:t>
      </w:r>
      <w:proofErr w:type="spellStart"/>
      <w:r>
        <w:rPr>
          <w:sz w:val="28"/>
          <w:szCs w:val="28"/>
        </w:rPr>
        <w:t>Смоленка</w:t>
      </w:r>
      <w:proofErr w:type="spellEnd"/>
      <w:r>
        <w:rPr>
          <w:sz w:val="28"/>
          <w:szCs w:val="28"/>
        </w:rPr>
        <w:t xml:space="preserve"> и «Солнышко»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Атамановка.</w:t>
      </w:r>
      <w:r w:rsidR="004709CD">
        <w:rPr>
          <w:sz w:val="28"/>
          <w:szCs w:val="28"/>
        </w:rPr>
        <w:t xml:space="preserve"> Активно члены профсоюза участвуют в межшкольных волейбольных турнирах.</w:t>
      </w:r>
    </w:p>
    <w:p w:rsidR="00D6438F" w:rsidRDefault="00D6438F" w:rsidP="00D643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Активизировалось участие ППО в краевых профсоюзных конкурсах: в течение года приняли участие 1</w:t>
      </w:r>
      <w:r w:rsidR="00DC6BA4">
        <w:rPr>
          <w:sz w:val="28"/>
          <w:szCs w:val="28"/>
        </w:rPr>
        <w:t>1</w:t>
      </w:r>
      <w:r>
        <w:rPr>
          <w:sz w:val="28"/>
          <w:szCs w:val="28"/>
        </w:rPr>
        <w:t xml:space="preserve"> ППО с общим количеств</w:t>
      </w:r>
      <w:r w:rsidR="003838D7">
        <w:rPr>
          <w:sz w:val="28"/>
          <w:szCs w:val="28"/>
        </w:rPr>
        <w:t>ом участников</w:t>
      </w:r>
      <w:r>
        <w:rPr>
          <w:sz w:val="28"/>
          <w:szCs w:val="28"/>
        </w:rPr>
        <w:t xml:space="preserve"> 71</w:t>
      </w:r>
      <w:r w:rsidR="003838D7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C61C71">
        <w:rPr>
          <w:sz w:val="28"/>
          <w:szCs w:val="28"/>
        </w:rPr>
        <w:t>, в том числе</w:t>
      </w:r>
      <w:r>
        <w:rPr>
          <w:sz w:val="28"/>
          <w:szCs w:val="28"/>
        </w:rPr>
        <w:t xml:space="preserve"> </w:t>
      </w:r>
      <w:r w:rsidR="006A4366">
        <w:rPr>
          <w:sz w:val="28"/>
          <w:szCs w:val="28"/>
        </w:rPr>
        <w:t xml:space="preserve">самое активное участие </w:t>
      </w:r>
      <w:r w:rsidR="00C61C71">
        <w:rPr>
          <w:sz w:val="28"/>
          <w:szCs w:val="28"/>
        </w:rPr>
        <w:t>в</w:t>
      </w:r>
      <w:r w:rsidR="00FF4370">
        <w:rPr>
          <w:sz w:val="28"/>
          <w:szCs w:val="28"/>
        </w:rPr>
        <w:t xml:space="preserve"> краевом профсоюзном </w:t>
      </w:r>
      <w:r w:rsidR="004709CD">
        <w:rPr>
          <w:sz w:val="28"/>
          <w:szCs w:val="28"/>
        </w:rPr>
        <w:t xml:space="preserve">творческом </w:t>
      </w:r>
      <w:r w:rsidR="00FF4370">
        <w:rPr>
          <w:sz w:val="28"/>
          <w:szCs w:val="28"/>
        </w:rPr>
        <w:t>конкурсе</w:t>
      </w:r>
      <w:r w:rsidR="004709CD">
        <w:rPr>
          <w:sz w:val="28"/>
          <w:szCs w:val="28"/>
        </w:rPr>
        <w:t xml:space="preserve"> «О Родине, о мужестве, о славе»</w:t>
      </w:r>
      <w:r w:rsidR="006A4366">
        <w:rPr>
          <w:sz w:val="28"/>
          <w:szCs w:val="28"/>
        </w:rPr>
        <w:t xml:space="preserve"> с тремя призовыми местами</w:t>
      </w:r>
      <w:r w:rsidR="004A0909">
        <w:rPr>
          <w:sz w:val="28"/>
          <w:szCs w:val="28"/>
        </w:rPr>
        <w:t xml:space="preserve"> (детские сады: с. </w:t>
      </w:r>
      <w:proofErr w:type="spellStart"/>
      <w:r w:rsidR="004A0909">
        <w:rPr>
          <w:sz w:val="28"/>
          <w:szCs w:val="28"/>
        </w:rPr>
        <w:t>Смоленка</w:t>
      </w:r>
      <w:proofErr w:type="spellEnd"/>
      <w:r w:rsidR="004A0909">
        <w:rPr>
          <w:sz w:val="28"/>
          <w:szCs w:val="28"/>
        </w:rPr>
        <w:t xml:space="preserve">, с. </w:t>
      </w:r>
      <w:proofErr w:type="spellStart"/>
      <w:r w:rsidR="004A0909">
        <w:rPr>
          <w:sz w:val="28"/>
          <w:szCs w:val="28"/>
        </w:rPr>
        <w:t>Сивяково</w:t>
      </w:r>
      <w:proofErr w:type="spellEnd"/>
      <w:r w:rsidR="004A0909">
        <w:rPr>
          <w:sz w:val="28"/>
          <w:szCs w:val="28"/>
        </w:rPr>
        <w:t>, ст. Лесная, «Солнышко</w:t>
      </w:r>
      <w:r w:rsidR="00D60B4F">
        <w:rPr>
          <w:sz w:val="28"/>
          <w:szCs w:val="28"/>
        </w:rPr>
        <w:t>» и «Светлячок»</w:t>
      </w:r>
      <w:r w:rsidR="004A0909">
        <w:rPr>
          <w:sz w:val="28"/>
          <w:szCs w:val="28"/>
        </w:rPr>
        <w:t xml:space="preserve"> </w:t>
      </w:r>
      <w:proofErr w:type="spellStart"/>
      <w:r w:rsidR="00D60B4F">
        <w:rPr>
          <w:sz w:val="28"/>
          <w:szCs w:val="28"/>
        </w:rPr>
        <w:t>пгт</w:t>
      </w:r>
      <w:proofErr w:type="spellEnd"/>
      <w:r w:rsidR="00D60B4F">
        <w:rPr>
          <w:sz w:val="28"/>
          <w:szCs w:val="28"/>
        </w:rPr>
        <w:t xml:space="preserve">. Атамановка, «Василёк» </w:t>
      </w:r>
      <w:proofErr w:type="spellStart"/>
      <w:r w:rsidR="00D60B4F">
        <w:rPr>
          <w:sz w:val="28"/>
          <w:szCs w:val="28"/>
        </w:rPr>
        <w:t>пгт</w:t>
      </w:r>
      <w:proofErr w:type="spellEnd"/>
      <w:r w:rsidR="00D60B4F">
        <w:rPr>
          <w:sz w:val="28"/>
          <w:szCs w:val="28"/>
        </w:rPr>
        <w:t xml:space="preserve">. </w:t>
      </w:r>
      <w:proofErr w:type="spellStart"/>
      <w:r w:rsidR="00D60B4F">
        <w:rPr>
          <w:sz w:val="28"/>
          <w:szCs w:val="28"/>
        </w:rPr>
        <w:t>Новокручининский</w:t>
      </w:r>
      <w:proofErr w:type="spellEnd"/>
      <w:r w:rsidR="00D60B4F">
        <w:rPr>
          <w:sz w:val="28"/>
          <w:szCs w:val="28"/>
        </w:rPr>
        <w:t xml:space="preserve">, «Алёнушка» с. </w:t>
      </w:r>
      <w:proofErr w:type="spellStart"/>
      <w:r w:rsidR="00D60B4F">
        <w:rPr>
          <w:sz w:val="28"/>
          <w:szCs w:val="28"/>
        </w:rPr>
        <w:t>Маккавеево</w:t>
      </w:r>
      <w:proofErr w:type="spellEnd"/>
      <w:r w:rsidR="007467AD">
        <w:rPr>
          <w:sz w:val="28"/>
          <w:szCs w:val="28"/>
        </w:rPr>
        <w:t xml:space="preserve">, школы: с. </w:t>
      </w:r>
      <w:proofErr w:type="spellStart"/>
      <w:r w:rsidR="007467AD">
        <w:rPr>
          <w:sz w:val="28"/>
          <w:szCs w:val="28"/>
        </w:rPr>
        <w:t>Засопка</w:t>
      </w:r>
      <w:proofErr w:type="spellEnd"/>
      <w:r w:rsidR="007467AD">
        <w:rPr>
          <w:sz w:val="28"/>
          <w:szCs w:val="28"/>
        </w:rPr>
        <w:t xml:space="preserve">, с. </w:t>
      </w:r>
      <w:proofErr w:type="spellStart"/>
      <w:r w:rsidR="007467AD">
        <w:rPr>
          <w:sz w:val="28"/>
          <w:szCs w:val="28"/>
        </w:rPr>
        <w:t>Колочное</w:t>
      </w:r>
      <w:proofErr w:type="spellEnd"/>
      <w:r w:rsidR="007467AD">
        <w:rPr>
          <w:sz w:val="28"/>
          <w:szCs w:val="28"/>
        </w:rPr>
        <w:t xml:space="preserve">, с. </w:t>
      </w:r>
      <w:proofErr w:type="spellStart"/>
      <w:r w:rsidR="007467AD">
        <w:rPr>
          <w:sz w:val="28"/>
          <w:szCs w:val="28"/>
        </w:rPr>
        <w:t>Смоленка</w:t>
      </w:r>
      <w:proofErr w:type="spellEnd"/>
      <w:r w:rsidR="007467AD">
        <w:rPr>
          <w:sz w:val="28"/>
          <w:szCs w:val="28"/>
        </w:rPr>
        <w:t>, с. Новая Кука).</w:t>
      </w:r>
      <w:r w:rsidR="004709CD">
        <w:rPr>
          <w:sz w:val="28"/>
          <w:szCs w:val="28"/>
        </w:rPr>
        <w:t xml:space="preserve"> </w:t>
      </w:r>
    </w:p>
    <w:p w:rsidR="00D6438F" w:rsidRDefault="00D6438F" w:rsidP="00D643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профсоюзном диктанте приняли участие 35 человек, 15 из них получили сертификаты участника. </w:t>
      </w:r>
    </w:p>
    <w:p w:rsidR="00D6438F" w:rsidRDefault="00D6438F" w:rsidP="00D643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Большинство ППО участвуют в профсоюзных опросах, все ППО приняли участие в сборе подписей под обращением к Губернатору края и подключили к этой акции педагогов, не членов профсоюза. Такие акции также формируют корпоративный дух и культуру совместных действий.</w:t>
      </w:r>
    </w:p>
    <w:p w:rsidR="007467AD" w:rsidRDefault="00D66B06" w:rsidP="00D643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6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Активное участие профорганизации приняли в первомайских мероприятиях: 90% </w:t>
      </w:r>
      <w:r w:rsidR="004A0909">
        <w:rPr>
          <w:sz w:val="28"/>
          <w:szCs w:val="28"/>
        </w:rPr>
        <w:t>членов профсоюза</w:t>
      </w:r>
      <w:r>
        <w:rPr>
          <w:sz w:val="28"/>
          <w:szCs w:val="28"/>
        </w:rPr>
        <w:t xml:space="preserve"> проголосовали за Первомайскую резолюцию, делегация территориальной организации приняла участие в первомайском митинге в Чите</w:t>
      </w:r>
      <w:r w:rsidR="004A0909">
        <w:rPr>
          <w:sz w:val="28"/>
          <w:szCs w:val="28"/>
        </w:rPr>
        <w:t xml:space="preserve">, на местах прошли первомайские </w:t>
      </w:r>
      <w:r w:rsidR="004A0909">
        <w:rPr>
          <w:sz w:val="28"/>
          <w:szCs w:val="28"/>
        </w:rPr>
        <w:lastRenderedPageBreak/>
        <w:t xml:space="preserve">мероприятия: </w:t>
      </w:r>
      <w:r w:rsidR="007467AD">
        <w:rPr>
          <w:sz w:val="28"/>
          <w:szCs w:val="28"/>
        </w:rPr>
        <w:t xml:space="preserve">собрания, субботники, спортивные состязания, </w:t>
      </w:r>
      <w:r w:rsidR="00925EF8">
        <w:rPr>
          <w:sz w:val="28"/>
          <w:szCs w:val="28"/>
        </w:rPr>
        <w:t xml:space="preserve">велопробеги, </w:t>
      </w:r>
      <w:r w:rsidR="007467AD">
        <w:rPr>
          <w:sz w:val="28"/>
          <w:szCs w:val="28"/>
        </w:rPr>
        <w:t>опубликованы видеоролики в социальных сетях. Накануне 1 Мая</w:t>
      </w:r>
      <w:r w:rsidR="002B2CA7">
        <w:rPr>
          <w:sz w:val="28"/>
          <w:szCs w:val="28"/>
        </w:rPr>
        <w:t xml:space="preserve"> направлено первомайское обращение Главе МР «Читинский район»</w:t>
      </w:r>
      <w:r w:rsidR="007467AD">
        <w:rPr>
          <w:sz w:val="28"/>
          <w:szCs w:val="28"/>
        </w:rPr>
        <w:t xml:space="preserve"> и опубликована соответствующая статья в районной газете «Ингода». </w:t>
      </w:r>
    </w:p>
    <w:p w:rsidR="00D66B06" w:rsidRDefault="007467AD" w:rsidP="00D643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6B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Традиционно территориальная организация принимает участие в Акции «За достойный труд!»</w:t>
      </w:r>
      <w:r w:rsidR="002B2CA7">
        <w:rPr>
          <w:sz w:val="28"/>
          <w:szCs w:val="28"/>
        </w:rPr>
        <w:t xml:space="preserve"> 7 октября</w:t>
      </w:r>
      <w:r>
        <w:rPr>
          <w:sz w:val="28"/>
          <w:szCs w:val="28"/>
        </w:rPr>
        <w:t xml:space="preserve">. В 2022 году </w:t>
      </w:r>
      <w:proofErr w:type="spellStart"/>
      <w:r>
        <w:rPr>
          <w:sz w:val="28"/>
          <w:szCs w:val="28"/>
        </w:rPr>
        <w:t>первичка</w:t>
      </w:r>
      <w:proofErr w:type="spellEnd"/>
      <w:r>
        <w:rPr>
          <w:sz w:val="28"/>
          <w:szCs w:val="28"/>
        </w:rPr>
        <w:t xml:space="preserve"> МОУ СОШ с. </w:t>
      </w:r>
      <w:proofErr w:type="spellStart"/>
      <w:r>
        <w:rPr>
          <w:sz w:val="28"/>
          <w:szCs w:val="28"/>
        </w:rPr>
        <w:t>Смоленка</w:t>
      </w:r>
      <w:proofErr w:type="spellEnd"/>
      <w:r>
        <w:rPr>
          <w:sz w:val="28"/>
          <w:szCs w:val="28"/>
        </w:rPr>
        <w:t xml:space="preserve"> организовала мотопробег, с лозунгами Акции, с аналогичными требованиями был организован велопробег членами профсоюза детского сада «Колосок» с. </w:t>
      </w:r>
      <w:proofErr w:type="spellStart"/>
      <w:r>
        <w:rPr>
          <w:sz w:val="28"/>
          <w:szCs w:val="28"/>
        </w:rPr>
        <w:t>Маккавеево</w:t>
      </w:r>
      <w:proofErr w:type="spellEnd"/>
      <w:r>
        <w:rPr>
          <w:sz w:val="28"/>
          <w:szCs w:val="28"/>
        </w:rPr>
        <w:t xml:space="preserve">. </w:t>
      </w:r>
      <w:r w:rsidR="002B2CA7">
        <w:rPr>
          <w:sz w:val="28"/>
          <w:szCs w:val="28"/>
        </w:rPr>
        <w:t xml:space="preserve">Более 50% членов профсоюза приняли участие в данной акции: собрания, видеоролики, информация  в социальных сетях. </w:t>
      </w:r>
      <w:r>
        <w:rPr>
          <w:sz w:val="28"/>
          <w:szCs w:val="28"/>
        </w:rPr>
        <w:t xml:space="preserve">   </w:t>
      </w:r>
    </w:p>
    <w:p w:rsidR="00D6438F" w:rsidRDefault="00D6438F" w:rsidP="00D643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Практически во всех ППО сложились традиции чествования ветеранов, юбиляров, поздравления, празднования профессиональных, профсоюзных  праздников, Нового года - как элементы корпоративной культуры.</w:t>
      </w:r>
    </w:p>
    <w:p w:rsidR="00D6438F" w:rsidRDefault="00D6438F" w:rsidP="00D643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течение 2022 года в профсоюз вступили 1</w:t>
      </w:r>
      <w:r w:rsidR="00857C17">
        <w:rPr>
          <w:sz w:val="28"/>
          <w:szCs w:val="28"/>
        </w:rPr>
        <w:t>65</w:t>
      </w:r>
      <w:r>
        <w:rPr>
          <w:sz w:val="28"/>
          <w:szCs w:val="28"/>
        </w:rPr>
        <w:t xml:space="preserve"> человек, из них 72 человека в рамках Акции «Вступай в профсоюз!». В ноябре 2022 года после проведения Дня профсоюза в ООШ с. Верх-Нарым создана новая ППО в количестве 10 человек, также выросла на 5 человек ППО Комитета образования. </w:t>
      </w:r>
    </w:p>
    <w:p w:rsidR="00D6438F" w:rsidRPr="00DF21A8" w:rsidRDefault="00D6438F" w:rsidP="00D643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</w:t>
      </w:r>
      <w:r w:rsidR="00857C17">
        <w:rPr>
          <w:sz w:val="28"/>
          <w:szCs w:val="28"/>
        </w:rPr>
        <w:t>и бухгалтер территориальной организации</w:t>
      </w:r>
      <w:r>
        <w:rPr>
          <w:sz w:val="28"/>
          <w:szCs w:val="28"/>
        </w:rPr>
        <w:t xml:space="preserve"> оперативно направляет и размещает всю поступающую информацию, а также информацию о своей работе на электронную почту и в группе председателей ППО в </w:t>
      </w:r>
      <w:r>
        <w:rPr>
          <w:sz w:val="28"/>
          <w:szCs w:val="28"/>
          <w:lang w:val="en-US"/>
        </w:rPr>
        <w:t>Viber</w:t>
      </w:r>
      <w:r>
        <w:rPr>
          <w:sz w:val="28"/>
          <w:szCs w:val="28"/>
        </w:rPr>
        <w:t xml:space="preserve">. Председатели ППО делятся информацией с коллективом через группы в мессенджерах, в профсоюзных уголках, на планерках. Две ППО (СОШ с. </w:t>
      </w:r>
      <w:proofErr w:type="spellStart"/>
      <w:r>
        <w:rPr>
          <w:sz w:val="28"/>
          <w:szCs w:val="28"/>
        </w:rPr>
        <w:t>Смоленка</w:t>
      </w:r>
      <w:proofErr w:type="spellEnd"/>
      <w:r>
        <w:rPr>
          <w:sz w:val="28"/>
          <w:szCs w:val="28"/>
        </w:rPr>
        <w:t xml:space="preserve"> и Солнышко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Атамановка) имеют свои странички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. Также создана страничка ТО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 – «Профсоюз образования Читинского района». Создана профсоюзная страничка  на сайте Администрации МР «Читинский район» в разделе «Деятельность». В 2022 году напечатаны 4 публикации на профсоюзные темы в районной газете «Ингода».</w:t>
      </w:r>
      <w:r w:rsidR="000147F0">
        <w:rPr>
          <w:sz w:val="28"/>
          <w:szCs w:val="28"/>
        </w:rPr>
        <w:t xml:space="preserve"> 14 ППО выписывают профсоюзную газету «Мой </w:t>
      </w:r>
      <w:r w:rsidR="009E6412">
        <w:rPr>
          <w:sz w:val="28"/>
          <w:szCs w:val="28"/>
        </w:rPr>
        <w:t>профсоюз</w:t>
      </w:r>
      <w:r w:rsidR="000147F0">
        <w:rPr>
          <w:sz w:val="28"/>
          <w:szCs w:val="28"/>
        </w:rPr>
        <w:t>»</w:t>
      </w:r>
      <w:r w:rsidR="009E6412">
        <w:rPr>
          <w:sz w:val="28"/>
          <w:szCs w:val="28"/>
        </w:rPr>
        <w:t xml:space="preserve">, также газета «Мой профсоюз» в электронном виде размещается в группе председателей ППО в </w:t>
      </w:r>
      <w:r w:rsidR="009E6412">
        <w:rPr>
          <w:sz w:val="28"/>
          <w:szCs w:val="28"/>
          <w:lang w:val="en-US"/>
        </w:rPr>
        <w:t>Viber</w:t>
      </w:r>
      <w:r w:rsidR="009E6412">
        <w:rPr>
          <w:sz w:val="28"/>
          <w:szCs w:val="28"/>
        </w:rPr>
        <w:t>.</w:t>
      </w:r>
    </w:p>
    <w:p w:rsidR="00235864" w:rsidRDefault="00235864" w:rsidP="00235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Охрана труда </w:t>
      </w:r>
    </w:p>
    <w:p w:rsidR="00D40BEE" w:rsidRDefault="00794632" w:rsidP="007946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0BEE">
        <w:rPr>
          <w:sz w:val="28"/>
          <w:szCs w:val="28"/>
        </w:rPr>
        <w:t>Серьезное внимание в 2022 году уделялось вопросам охраны труда.</w:t>
      </w:r>
    </w:p>
    <w:p w:rsidR="00FD527A" w:rsidRDefault="00FD527A" w:rsidP="00FD527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Основными направлениями работы районной профсоюзной организации в сфере охраны труда в 2022 году являлись обучение профсоюзного актива и руководства ОУ, организация и </w:t>
      </w:r>
      <w:r w:rsidR="00B20027">
        <w:rPr>
          <w:sz w:val="28"/>
          <w:szCs w:val="28"/>
        </w:rPr>
        <w:t>осуществление общественного контроля</w:t>
      </w:r>
      <w:r>
        <w:rPr>
          <w:sz w:val="28"/>
          <w:szCs w:val="28"/>
        </w:rPr>
        <w:t xml:space="preserve"> по охране труда.</w:t>
      </w:r>
    </w:p>
    <w:p w:rsidR="00FD527A" w:rsidRDefault="00FD527A" w:rsidP="00FD527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территориальной организации работает  внештатный инспектор труда</w:t>
      </w:r>
      <w:r w:rsidR="00B20027">
        <w:rPr>
          <w:sz w:val="28"/>
          <w:szCs w:val="28"/>
        </w:rPr>
        <w:t>,</w:t>
      </w:r>
      <w:r>
        <w:rPr>
          <w:sz w:val="28"/>
          <w:szCs w:val="28"/>
        </w:rPr>
        <w:t xml:space="preserve"> Добровольская И.А.</w:t>
      </w:r>
      <w:r w:rsidR="00B20027">
        <w:rPr>
          <w:sz w:val="28"/>
          <w:szCs w:val="28"/>
        </w:rPr>
        <w:t xml:space="preserve">, и </w:t>
      </w:r>
      <w:r>
        <w:rPr>
          <w:sz w:val="28"/>
          <w:szCs w:val="28"/>
        </w:rPr>
        <w:t>49 уполномоченных по охране труда.</w:t>
      </w:r>
    </w:p>
    <w:p w:rsidR="00FD527A" w:rsidRDefault="00FD527A" w:rsidP="00FD527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течение 2022 года трижды (апрель, июнь и ноябрь) было организовано обучение для профсоюзного актива, руководителей ОУ, ответственных по охране труда по образовательным программам: охрана труда, ПТМ, ГО и ЧС. </w:t>
      </w:r>
      <w:r w:rsidR="00B20027">
        <w:rPr>
          <w:sz w:val="28"/>
          <w:szCs w:val="28"/>
        </w:rPr>
        <w:t>Обучение членов профсоюза осуществлялось за счет профсоюзных средств.</w:t>
      </w:r>
      <w:r>
        <w:rPr>
          <w:sz w:val="28"/>
          <w:szCs w:val="28"/>
        </w:rPr>
        <w:t xml:space="preserve"> </w:t>
      </w:r>
    </w:p>
    <w:p w:rsidR="00FD527A" w:rsidRDefault="00FD527A" w:rsidP="00FD527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2022 году проведено две проверки по охране труда:</w:t>
      </w:r>
    </w:p>
    <w:p w:rsidR="00FD527A" w:rsidRDefault="00FD527A" w:rsidP="00FD527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 4-7 июля 2022 г.</w:t>
      </w:r>
      <w:r w:rsidR="00B20027">
        <w:rPr>
          <w:sz w:val="28"/>
          <w:szCs w:val="28"/>
        </w:rPr>
        <w:t xml:space="preserve"> в ходе</w:t>
      </w:r>
      <w:r>
        <w:rPr>
          <w:sz w:val="28"/>
          <w:szCs w:val="28"/>
        </w:rPr>
        <w:t xml:space="preserve"> приемк</w:t>
      </w:r>
      <w:r w:rsidR="00B20027">
        <w:rPr>
          <w:sz w:val="28"/>
          <w:szCs w:val="28"/>
        </w:rPr>
        <w:t>и</w:t>
      </w:r>
      <w:r>
        <w:rPr>
          <w:sz w:val="28"/>
          <w:szCs w:val="28"/>
        </w:rPr>
        <w:t xml:space="preserve"> ОУ – оценк</w:t>
      </w:r>
      <w:r w:rsidR="00B20027">
        <w:rPr>
          <w:sz w:val="28"/>
          <w:szCs w:val="28"/>
        </w:rPr>
        <w:t>и</w:t>
      </w:r>
      <w:r>
        <w:rPr>
          <w:sz w:val="28"/>
          <w:szCs w:val="28"/>
        </w:rPr>
        <w:t xml:space="preserve"> готовности к новому учебному году. Председателем территориальной организации профсоюза и внештатным инспектором труда</w:t>
      </w:r>
      <w:r w:rsidR="00B20027">
        <w:rPr>
          <w:sz w:val="28"/>
          <w:szCs w:val="28"/>
        </w:rPr>
        <w:t>,</w:t>
      </w:r>
      <w:r>
        <w:rPr>
          <w:sz w:val="28"/>
          <w:szCs w:val="28"/>
        </w:rPr>
        <w:t xml:space="preserve"> в составе приемной комиссии</w:t>
      </w:r>
      <w:r w:rsidR="00B20027">
        <w:rPr>
          <w:sz w:val="28"/>
          <w:szCs w:val="28"/>
        </w:rPr>
        <w:t>,</w:t>
      </w:r>
      <w:r w:rsidR="003838D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проверены в 19 ОУ (10 школ и 9 ДОУ) документы по охране труда: журналы выдачи инструкций, содержание инструкций, наличие кол</w:t>
      </w:r>
      <w:r w:rsidR="00B20027">
        <w:rPr>
          <w:sz w:val="28"/>
          <w:szCs w:val="28"/>
        </w:rPr>
        <w:t xml:space="preserve">лективных </w:t>
      </w:r>
      <w:r>
        <w:rPr>
          <w:sz w:val="28"/>
          <w:szCs w:val="28"/>
        </w:rPr>
        <w:t>договоров и соглашений по охране труда, положение о СУОТ</w:t>
      </w:r>
      <w:r w:rsidR="00B20027">
        <w:rPr>
          <w:sz w:val="28"/>
          <w:szCs w:val="28"/>
        </w:rPr>
        <w:t>, о профессиональных рисках, расследованиях микротравм</w:t>
      </w:r>
      <w:r>
        <w:rPr>
          <w:sz w:val="28"/>
          <w:szCs w:val="28"/>
        </w:rPr>
        <w:t xml:space="preserve"> и др. Выявленные нарушения внесены в акты приемки для последующего устранения.</w:t>
      </w:r>
    </w:p>
    <w:p w:rsidR="00FD527A" w:rsidRDefault="00FD527A" w:rsidP="00FD527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Также в ходе приемки образовательных организаций  осуществлялась проверка </w:t>
      </w:r>
      <w:r w:rsidRPr="006016C2">
        <w:rPr>
          <w:sz w:val="28"/>
          <w:szCs w:val="28"/>
        </w:rPr>
        <w:t>безопасности и охраны труда при проведении занятий физической культурой и спортом</w:t>
      </w:r>
      <w:r>
        <w:rPr>
          <w:sz w:val="28"/>
          <w:szCs w:val="28"/>
        </w:rPr>
        <w:t>.</w:t>
      </w:r>
      <w:r w:rsidRPr="006F2D49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Выявленные нарушения также внесены в акты приемки для последующего устранения.</w:t>
      </w:r>
    </w:p>
    <w:p w:rsidR="00FD527A" w:rsidRPr="00152B61" w:rsidRDefault="00FD527A" w:rsidP="00FD527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152B61">
        <w:rPr>
          <w:sz w:val="28"/>
          <w:szCs w:val="28"/>
        </w:rPr>
        <w:t xml:space="preserve">В ноябре 2022 года, в ходе региональной тематической проверки записей в трудовых книжках в 7-ми школах района </w:t>
      </w:r>
      <w:r>
        <w:rPr>
          <w:sz w:val="28"/>
          <w:szCs w:val="28"/>
        </w:rPr>
        <w:t xml:space="preserve">председателем территориальной организации </w:t>
      </w:r>
      <w:r w:rsidRPr="00152B61">
        <w:rPr>
          <w:sz w:val="28"/>
          <w:szCs w:val="28"/>
        </w:rPr>
        <w:t>частично проверена документация по вопросам охраны труда.</w:t>
      </w:r>
    </w:p>
    <w:p w:rsidR="00FD527A" w:rsidRDefault="00FD527A" w:rsidP="00FD527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15-ти образовательных организациях проведены проверки  уполномоченными по охране труда (наличие и содержание инструкций по охране труда, по должностным обязанностям). В 17-ти образовательных организациях уполномоченные по охране труда приняли участие в разработке документов по охране труда, в том числе инструкций.</w:t>
      </w:r>
    </w:p>
    <w:p w:rsidR="00FD527A" w:rsidRDefault="00FD527A" w:rsidP="00FD527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районе ежегодно проводится конкурс на лучшую организацию работы по охране труда. В 2022 году приняли участие в конкурсе 11 образовательных организаций (6 детских садов и 5 школ)</w:t>
      </w:r>
      <w:r w:rsidR="00925EF8">
        <w:rPr>
          <w:sz w:val="28"/>
          <w:szCs w:val="28"/>
        </w:rPr>
        <w:t>, имеющих активные профсоюзные организации</w:t>
      </w:r>
      <w:r>
        <w:rPr>
          <w:sz w:val="28"/>
          <w:szCs w:val="28"/>
        </w:rPr>
        <w:t>.</w:t>
      </w:r>
      <w:r w:rsidRPr="003374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Призовые места заняли детские сады: </w:t>
      </w:r>
    </w:p>
    <w:p w:rsidR="00FD527A" w:rsidRDefault="00FD527A" w:rsidP="00FD527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34FA3">
        <w:rPr>
          <w:sz w:val="28"/>
          <w:szCs w:val="28"/>
        </w:rPr>
        <w:t>ервое место</w:t>
      </w:r>
      <w:r>
        <w:rPr>
          <w:sz w:val="28"/>
          <w:szCs w:val="28"/>
        </w:rPr>
        <w:t xml:space="preserve"> -</w:t>
      </w:r>
      <w:r w:rsidRPr="00634FA3">
        <w:rPr>
          <w:sz w:val="28"/>
          <w:szCs w:val="28"/>
        </w:rPr>
        <w:t xml:space="preserve"> МДОУ д/с «Василек» </w:t>
      </w:r>
      <w:proofErr w:type="spellStart"/>
      <w:proofErr w:type="gramStart"/>
      <w:r w:rsidRPr="00634FA3">
        <w:rPr>
          <w:sz w:val="28"/>
          <w:szCs w:val="28"/>
        </w:rPr>
        <w:t>пгт.Новокручининский</w:t>
      </w:r>
      <w:proofErr w:type="spellEnd"/>
      <w:proofErr w:type="gramEnd"/>
      <w:r>
        <w:rPr>
          <w:sz w:val="28"/>
          <w:szCs w:val="28"/>
        </w:rPr>
        <w:t xml:space="preserve">; </w:t>
      </w:r>
    </w:p>
    <w:p w:rsidR="00FD527A" w:rsidRDefault="00FD527A" w:rsidP="00FD527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634FA3">
        <w:rPr>
          <w:sz w:val="28"/>
          <w:szCs w:val="28"/>
        </w:rPr>
        <w:t xml:space="preserve">торое место - МДОУ д/с «Аленушка» </w:t>
      </w:r>
      <w:proofErr w:type="spellStart"/>
      <w:r w:rsidRPr="00634FA3">
        <w:rPr>
          <w:sz w:val="28"/>
          <w:szCs w:val="28"/>
        </w:rPr>
        <w:t>с.Мак</w:t>
      </w:r>
      <w:r>
        <w:rPr>
          <w:sz w:val="28"/>
          <w:szCs w:val="28"/>
        </w:rPr>
        <w:t>к</w:t>
      </w:r>
      <w:r w:rsidRPr="00634FA3">
        <w:rPr>
          <w:sz w:val="28"/>
          <w:szCs w:val="28"/>
        </w:rPr>
        <w:t>авеево</w:t>
      </w:r>
      <w:proofErr w:type="spellEnd"/>
      <w:r>
        <w:rPr>
          <w:sz w:val="28"/>
          <w:szCs w:val="28"/>
        </w:rPr>
        <w:t xml:space="preserve">; </w:t>
      </w:r>
    </w:p>
    <w:p w:rsidR="00FD527A" w:rsidRDefault="00FD527A" w:rsidP="00FD527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третье</w:t>
      </w:r>
      <w:r w:rsidRPr="00634FA3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-</w:t>
      </w:r>
      <w:r w:rsidRPr="00634FA3">
        <w:rPr>
          <w:sz w:val="28"/>
          <w:szCs w:val="28"/>
        </w:rPr>
        <w:t xml:space="preserve"> МДОУ д/с «Березка» </w:t>
      </w:r>
      <w:proofErr w:type="spellStart"/>
      <w:r w:rsidRPr="00634FA3">
        <w:rPr>
          <w:sz w:val="28"/>
          <w:szCs w:val="28"/>
        </w:rPr>
        <w:t>с.Смоленка</w:t>
      </w:r>
      <w:proofErr w:type="spellEnd"/>
      <w:r>
        <w:rPr>
          <w:sz w:val="28"/>
          <w:szCs w:val="28"/>
        </w:rPr>
        <w:t>.</w:t>
      </w:r>
    </w:p>
    <w:p w:rsidR="00FD527A" w:rsidRPr="00634FA3" w:rsidRDefault="00FD527A" w:rsidP="00FD527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34FA3">
        <w:rPr>
          <w:sz w:val="28"/>
          <w:szCs w:val="28"/>
        </w:rPr>
        <w:t>В номинации «Лучший специалист по охране труда муниципального района «Читинский район»</w:t>
      </w:r>
      <w:r w:rsidRPr="00634FA3">
        <w:rPr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FD527A" w:rsidRPr="00634FA3" w:rsidRDefault="00FD527A" w:rsidP="00FD5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634FA3">
        <w:rPr>
          <w:sz w:val="28"/>
          <w:szCs w:val="28"/>
        </w:rPr>
        <w:t xml:space="preserve">торое место – МДОУ д/с «Василек» </w:t>
      </w:r>
      <w:proofErr w:type="spellStart"/>
      <w:proofErr w:type="gramStart"/>
      <w:r w:rsidRPr="00634FA3">
        <w:rPr>
          <w:sz w:val="28"/>
          <w:szCs w:val="28"/>
        </w:rPr>
        <w:t>пгт.Новокручининский</w:t>
      </w:r>
      <w:proofErr w:type="spellEnd"/>
      <w:proofErr w:type="gramEnd"/>
      <w:r w:rsidRPr="00634FA3">
        <w:rPr>
          <w:sz w:val="28"/>
          <w:szCs w:val="28"/>
        </w:rPr>
        <w:t>;</w:t>
      </w:r>
    </w:p>
    <w:p w:rsidR="00FD527A" w:rsidRPr="00634FA3" w:rsidRDefault="00FD527A" w:rsidP="00FD5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634FA3">
        <w:rPr>
          <w:sz w:val="28"/>
          <w:szCs w:val="28"/>
        </w:rPr>
        <w:t xml:space="preserve">ретье место – МОУ СОШ </w:t>
      </w:r>
      <w:proofErr w:type="spellStart"/>
      <w:r w:rsidRPr="00634FA3">
        <w:rPr>
          <w:sz w:val="28"/>
          <w:szCs w:val="28"/>
        </w:rPr>
        <w:t>с.Засопка</w:t>
      </w:r>
      <w:proofErr w:type="spellEnd"/>
      <w:r>
        <w:rPr>
          <w:sz w:val="28"/>
          <w:szCs w:val="28"/>
        </w:rPr>
        <w:t>.</w:t>
      </w:r>
    </w:p>
    <w:p w:rsidR="00FD527A" w:rsidRPr="00634FA3" w:rsidRDefault="00FD527A" w:rsidP="00FD527A">
      <w:pPr>
        <w:ind w:firstLine="709"/>
        <w:jc w:val="both"/>
        <w:rPr>
          <w:sz w:val="28"/>
          <w:szCs w:val="28"/>
        </w:rPr>
      </w:pPr>
      <w:r w:rsidRPr="00634FA3">
        <w:rPr>
          <w:sz w:val="28"/>
          <w:szCs w:val="28"/>
        </w:rPr>
        <w:t>В номинации «Лучшая работа по информированию р</w:t>
      </w:r>
      <w:r>
        <w:rPr>
          <w:sz w:val="28"/>
          <w:szCs w:val="28"/>
        </w:rPr>
        <w:t>аботников по вопросам ВИЧ/СПИД:</w:t>
      </w:r>
    </w:p>
    <w:p w:rsidR="00FD527A" w:rsidRDefault="00FD527A" w:rsidP="00FD5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34FA3">
        <w:rPr>
          <w:sz w:val="28"/>
          <w:szCs w:val="28"/>
        </w:rPr>
        <w:t xml:space="preserve">ервое место - МДОУ д/с «Березка» </w:t>
      </w:r>
      <w:proofErr w:type="spellStart"/>
      <w:r w:rsidRPr="00634FA3">
        <w:rPr>
          <w:sz w:val="28"/>
          <w:szCs w:val="28"/>
        </w:rPr>
        <w:t>с.Смоленка</w:t>
      </w:r>
      <w:proofErr w:type="spellEnd"/>
      <w:r>
        <w:rPr>
          <w:sz w:val="28"/>
          <w:szCs w:val="28"/>
        </w:rPr>
        <w:t>;</w:t>
      </w:r>
      <w:r w:rsidRPr="00634FA3">
        <w:rPr>
          <w:sz w:val="28"/>
          <w:szCs w:val="28"/>
        </w:rPr>
        <w:t xml:space="preserve"> </w:t>
      </w:r>
    </w:p>
    <w:p w:rsidR="00FD527A" w:rsidRPr="00634FA3" w:rsidRDefault="00FD527A" w:rsidP="00FD5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634FA3">
        <w:rPr>
          <w:sz w:val="28"/>
          <w:szCs w:val="28"/>
        </w:rPr>
        <w:t>торое место - МДОУ д/с «Василек»</w:t>
      </w:r>
      <w:r>
        <w:rPr>
          <w:sz w:val="28"/>
          <w:szCs w:val="28"/>
        </w:rPr>
        <w:t>;</w:t>
      </w:r>
    </w:p>
    <w:p w:rsidR="00FD527A" w:rsidRDefault="00FD527A" w:rsidP="00FD5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634FA3">
        <w:rPr>
          <w:sz w:val="28"/>
          <w:szCs w:val="28"/>
        </w:rPr>
        <w:t xml:space="preserve">ретье место - МОУ СОШ </w:t>
      </w:r>
      <w:proofErr w:type="spellStart"/>
      <w:r w:rsidRPr="00634FA3">
        <w:rPr>
          <w:sz w:val="28"/>
          <w:szCs w:val="28"/>
        </w:rPr>
        <w:t>с.Засопка</w:t>
      </w:r>
      <w:proofErr w:type="spellEnd"/>
      <w:r>
        <w:rPr>
          <w:sz w:val="28"/>
          <w:szCs w:val="28"/>
        </w:rPr>
        <w:t>.</w:t>
      </w:r>
    </w:p>
    <w:p w:rsidR="00FD527A" w:rsidRPr="00634FA3" w:rsidRDefault="00FD527A" w:rsidP="00B20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районного конкурса ежегодно поощряются денежными премиями территориальной организации профсоюза образования.</w:t>
      </w:r>
    </w:p>
    <w:p w:rsidR="00FD527A" w:rsidRDefault="00FD527A" w:rsidP="00FD527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Председателем территориальной организации профсоюза и внештатным инспектором труда осуществляется постоянное взаимодействие со специалистом по охране труда Администрации МР «Читинский район», в том числе и в рамках работы муниципальной межведомственной комиссии по охране труда, членами которой они являются.</w:t>
      </w:r>
    </w:p>
    <w:p w:rsidR="00FD527A" w:rsidRPr="00413BAD" w:rsidRDefault="00FD527A" w:rsidP="00FD527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Стороной профсоюза образования неоднократно поднимались вопросы охраны труда в рамках работы территориальной трехсторонней комиссии по регулированию социально-трудовых отношений, в том числе по финансированию приобретения СИЗ, обучения. Однако в силу дефицита бюджетных средств в 2022 году средства на приобретение СИЗ не выделялись, на обучение – незначительная сумма. Остается задолженность перед ОУ за </w:t>
      </w:r>
      <w:r w:rsidRPr="00413BAD">
        <w:rPr>
          <w:sz w:val="28"/>
          <w:szCs w:val="28"/>
        </w:rPr>
        <w:t>обучение (</w:t>
      </w:r>
      <w:proofErr w:type="spellStart"/>
      <w:r w:rsidRPr="00413BAD">
        <w:rPr>
          <w:sz w:val="28"/>
          <w:szCs w:val="28"/>
        </w:rPr>
        <w:t>санминимум</w:t>
      </w:r>
      <w:proofErr w:type="spellEnd"/>
      <w:r w:rsidRPr="00413BAD">
        <w:rPr>
          <w:sz w:val="28"/>
          <w:szCs w:val="28"/>
        </w:rPr>
        <w:t>) – 77,4 тыс. рублей,  за медосмотры работников перед учреждениями здравоохранения  - 1</w:t>
      </w:r>
      <w:r>
        <w:rPr>
          <w:sz w:val="28"/>
          <w:szCs w:val="28"/>
        </w:rPr>
        <w:t>1013</w:t>
      </w:r>
      <w:r w:rsidRPr="00413BAD">
        <w:rPr>
          <w:sz w:val="28"/>
          <w:szCs w:val="28"/>
        </w:rPr>
        <w:t>,</w:t>
      </w:r>
      <w:r>
        <w:rPr>
          <w:sz w:val="28"/>
          <w:szCs w:val="28"/>
        </w:rPr>
        <w:t>87</w:t>
      </w:r>
      <w:r w:rsidRPr="00413BAD">
        <w:rPr>
          <w:sz w:val="28"/>
          <w:szCs w:val="28"/>
        </w:rPr>
        <w:t xml:space="preserve"> тыс. рублей.</w:t>
      </w:r>
    </w:p>
    <w:p w:rsidR="00FD527A" w:rsidRDefault="00FD527A" w:rsidP="00FD527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данным Комитета образования района, в 2022 году на мероприятия по охране труда было выделено 1528,6 тыс. рублей, из них на медосмотры – 1497,7 тыс. рублей, на обучение – 30,9 тыс. рублей. </w:t>
      </w:r>
    </w:p>
    <w:p w:rsidR="00FD527A" w:rsidRPr="00A20AE0" w:rsidRDefault="00FD527A" w:rsidP="00FD527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2022 году началась работа по возврату средств ФСС:</w:t>
      </w:r>
    </w:p>
    <w:p w:rsidR="00FD527A" w:rsidRPr="00812C1B" w:rsidRDefault="00FD527A" w:rsidP="00FD527A">
      <w:pPr>
        <w:shd w:val="clear" w:color="auto" w:fill="FFFFFF"/>
        <w:spacing w:line="300" w:lineRule="atLeast"/>
        <w:ind w:firstLine="709"/>
        <w:jc w:val="both"/>
        <w:rPr>
          <w:color w:val="2C2D2E"/>
          <w:sz w:val="20"/>
          <w:szCs w:val="20"/>
        </w:rPr>
      </w:pPr>
      <w:r>
        <w:rPr>
          <w:color w:val="2C2D2E"/>
          <w:sz w:val="28"/>
          <w:szCs w:val="28"/>
        </w:rPr>
        <w:t>1</w:t>
      </w:r>
      <w:r w:rsidRPr="00812C1B">
        <w:rPr>
          <w:color w:val="2C2D2E"/>
          <w:sz w:val="28"/>
          <w:szCs w:val="28"/>
        </w:rPr>
        <w:t>. МДОУ д/с «Колосок» с.</w:t>
      </w:r>
      <w:r>
        <w:rPr>
          <w:color w:val="2C2D2E"/>
          <w:sz w:val="28"/>
          <w:szCs w:val="28"/>
        </w:rPr>
        <w:t xml:space="preserve"> </w:t>
      </w:r>
      <w:r w:rsidRPr="00812C1B">
        <w:rPr>
          <w:color w:val="2C2D2E"/>
          <w:sz w:val="28"/>
          <w:szCs w:val="28"/>
        </w:rPr>
        <w:t>Новотроицк – 3 36</w:t>
      </w:r>
      <w:r>
        <w:rPr>
          <w:color w:val="2C2D2E"/>
          <w:sz w:val="28"/>
          <w:szCs w:val="28"/>
        </w:rPr>
        <w:t>2</w:t>
      </w:r>
      <w:r w:rsidRPr="00812C1B">
        <w:rPr>
          <w:color w:val="2C2D2E"/>
          <w:sz w:val="28"/>
          <w:szCs w:val="28"/>
        </w:rPr>
        <w:t xml:space="preserve"> рублей;</w:t>
      </w:r>
    </w:p>
    <w:p w:rsidR="00FD527A" w:rsidRDefault="00FD527A" w:rsidP="00FD527A">
      <w:pPr>
        <w:shd w:val="clear" w:color="auto" w:fill="FFFFFF"/>
        <w:spacing w:line="300" w:lineRule="atLeast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2</w:t>
      </w:r>
      <w:r w:rsidRPr="00812C1B">
        <w:rPr>
          <w:color w:val="2C2D2E"/>
          <w:sz w:val="28"/>
          <w:szCs w:val="28"/>
        </w:rPr>
        <w:t>. МДОУ д/с «Тополек» с.</w:t>
      </w:r>
      <w:r>
        <w:rPr>
          <w:color w:val="2C2D2E"/>
          <w:sz w:val="28"/>
          <w:szCs w:val="28"/>
        </w:rPr>
        <w:t xml:space="preserve"> </w:t>
      </w:r>
      <w:r w:rsidRPr="00812C1B">
        <w:rPr>
          <w:color w:val="2C2D2E"/>
          <w:sz w:val="28"/>
          <w:szCs w:val="28"/>
        </w:rPr>
        <w:t>Александровка – 6 </w:t>
      </w:r>
      <w:r>
        <w:rPr>
          <w:color w:val="2C2D2E"/>
          <w:sz w:val="28"/>
          <w:szCs w:val="28"/>
        </w:rPr>
        <w:t>310</w:t>
      </w:r>
      <w:r w:rsidRPr="00812C1B">
        <w:rPr>
          <w:color w:val="2C2D2E"/>
          <w:sz w:val="28"/>
          <w:szCs w:val="28"/>
        </w:rPr>
        <w:t xml:space="preserve"> рублей;</w:t>
      </w:r>
    </w:p>
    <w:p w:rsidR="00FD527A" w:rsidRDefault="00FD527A" w:rsidP="00FD527A">
      <w:pPr>
        <w:shd w:val="clear" w:color="auto" w:fill="FFFFFF"/>
        <w:spacing w:line="300" w:lineRule="atLeast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3. МДОУ д/с «Берёзка» с. </w:t>
      </w:r>
      <w:proofErr w:type="spellStart"/>
      <w:r>
        <w:rPr>
          <w:color w:val="2C2D2E"/>
          <w:sz w:val="28"/>
          <w:szCs w:val="28"/>
        </w:rPr>
        <w:t>Смоленка</w:t>
      </w:r>
      <w:proofErr w:type="spellEnd"/>
      <w:r>
        <w:rPr>
          <w:color w:val="2C2D2E"/>
          <w:sz w:val="28"/>
          <w:szCs w:val="28"/>
        </w:rPr>
        <w:t xml:space="preserve"> – 7817 рублей.</w:t>
      </w:r>
    </w:p>
    <w:p w:rsidR="00D40BEE" w:rsidRDefault="00FD527A" w:rsidP="00EB013B">
      <w:pPr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>
        <w:rPr>
          <w:color w:val="2C2D2E"/>
          <w:sz w:val="28"/>
          <w:szCs w:val="28"/>
        </w:rPr>
        <w:t>Полученные средства направлены на приобретение СИЗ для работников.</w:t>
      </w:r>
    </w:p>
    <w:p w:rsidR="00407D1B" w:rsidRDefault="00697607" w:rsidP="0069760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Правозащитная работа</w:t>
      </w:r>
    </w:p>
    <w:p w:rsidR="00D31BC9" w:rsidRDefault="00D31BC9" w:rsidP="00D31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Правозащитная деятельность в 2022 году традиционно осуществлялась по следующим направлениям:</w:t>
      </w:r>
    </w:p>
    <w:p w:rsidR="00D31BC9" w:rsidRDefault="00D31BC9" w:rsidP="00D31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работа по обращениям членов профсоюза о нарушениях их трудовых прав;</w:t>
      </w:r>
    </w:p>
    <w:p w:rsidR="00D31BC9" w:rsidRDefault="00D31BC9" w:rsidP="00D31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консультирование председателей первичных профсоюзных организаций по вопросам разработки коллективных договоров, ведению коллективных переговоров, оплаты труда, учебной нагрузки, режиму работы, отпускам и др.;</w:t>
      </w:r>
    </w:p>
    <w:p w:rsidR="00D31BC9" w:rsidRDefault="00D31BC9" w:rsidP="00D31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экспертиза коллективных договоров образовательных учреждений, соглашений, муниципальных нормативных правовых актов, локальных нормативных актов ОУ;</w:t>
      </w:r>
    </w:p>
    <w:p w:rsidR="00D31BC9" w:rsidRDefault="00D31BC9" w:rsidP="00D31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участие в работе территориальной трехсторонней комиссии МР «Читинский район», межведомственной комиссии по охране труда;</w:t>
      </w:r>
    </w:p>
    <w:p w:rsidR="00D31BC9" w:rsidRDefault="00D31BC9" w:rsidP="00D31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участие в работе межведомственной рабочей группы по вопросам соблюдения трудовых прав граждан, субъектов предпринимательской деятельности, исполнения законодательства в сфере экономики и реализации национальных проектов при прокуроре Читинского района;</w:t>
      </w:r>
    </w:p>
    <w:p w:rsidR="00D31BC9" w:rsidRDefault="00D31BC9" w:rsidP="00D31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помощь в подготовке исковых документов в суд и представление интересов педагогов, членов профсоюза в суде.   </w:t>
      </w:r>
    </w:p>
    <w:p w:rsidR="00D31BC9" w:rsidRDefault="00D31BC9" w:rsidP="00D31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2022 году также продолжилась работа по  проблемам:</w:t>
      </w:r>
    </w:p>
    <w:p w:rsidR="00D31BC9" w:rsidRDefault="00D31BC9" w:rsidP="00D31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отпусков педагогов в летнее время, работе в летних пришкольных лагерях; </w:t>
      </w:r>
    </w:p>
    <w:p w:rsidR="00D31BC9" w:rsidRDefault="00D31BC9" w:rsidP="00D31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привлечения педагогов к участию в государственной итоговой аттестации выпускников; </w:t>
      </w:r>
    </w:p>
    <w:p w:rsidR="00D31BC9" w:rsidRDefault="00D31BC9" w:rsidP="00D31BC9">
      <w:pPr>
        <w:jc w:val="both"/>
        <w:rPr>
          <w:sz w:val="28"/>
          <w:szCs w:val="28"/>
        </w:rPr>
      </w:pPr>
      <w:r>
        <w:rPr>
          <w:sz w:val="28"/>
          <w:szCs w:val="28"/>
        </w:rPr>
        <w:t>- нарушений прав педагогов при составлении учебных расписаний;</w:t>
      </w:r>
    </w:p>
    <w:p w:rsidR="00D31BC9" w:rsidRDefault="00D31BC9" w:rsidP="00D31BC9">
      <w:pPr>
        <w:jc w:val="both"/>
        <w:rPr>
          <w:sz w:val="28"/>
          <w:szCs w:val="28"/>
        </w:rPr>
      </w:pPr>
      <w:r>
        <w:rPr>
          <w:sz w:val="28"/>
          <w:szCs w:val="28"/>
        </w:rPr>
        <w:t>-  оплаты при замещении отсутствующих работников в ДОУ;</w:t>
      </w:r>
    </w:p>
    <w:p w:rsidR="00D31BC9" w:rsidRDefault="00D31BC9" w:rsidP="00D31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работе и функциональным обязанностям классных руководителей; </w:t>
      </w:r>
    </w:p>
    <w:p w:rsidR="00D31BC9" w:rsidRDefault="00D31BC9" w:rsidP="00D31BC9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работе  и оплате советников директоров по воспитательной работе;</w:t>
      </w:r>
    </w:p>
    <w:p w:rsidR="00D31BC9" w:rsidRDefault="00D31BC9" w:rsidP="00D31BC9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льготной страховой пенсии педагогов;</w:t>
      </w:r>
    </w:p>
    <w:p w:rsidR="00D31BC9" w:rsidRDefault="00D31BC9" w:rsidP="00D31BC9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психиатрическому освидетельствованию педагогических работников;</w:t>
      </w:r>
    </w:p>
    <w:p w:rsidR="00D31BC9" w:rsidRDefault="00D31BC9" w:rsidP="00D31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отсутствию оплаты на вновь установленные награды и звания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 РФ;</w:t>
      </w:r>
    </w:p>
    <w:p w:rsidR="00D31BC9" w:rsidRDefault="00D31BC9" w:rsidP="00D31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зарплате руководителей ОУ и многое другое. </w:t>
      </w:r>
    </w:p>
    <w:p w:rsidR="00D31BC9" w:rsidRDefault="00D31BC9" w:rsidP="00D31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Совместно с Комитетом образования, Комитетом по финансам района, руководством централизованной бухгалтерии удавалось своевременно решать проблемы выплаты зарплаты, своевременного поступления финансовых средств в централизованную бухгалтерию для выплаты зарплаты. В результате совместной работы профсоюза с привлечением Совета руководителей ОУ заключены Соглашения о взаимодействии между руководителями ОУ и централизованной бухгалтерией. Все это позволило </w:t>
      </w:r>
      <w:r w:rsidR="00EB013B">
        <w:rPr>
          <w:sz w:val="28"/>
          <w:szCs w:val="28"/>
        </w:rPr>
        <w:t>в какой-то мере</w:t>
      </w:r>
      <w:r>
        <w:rPr>
          <w:sz w:val="28"/>
          <w:szCs w:val="28"/>
        </w:rPr>
        <w:t xml:space="preserve"> решить проблему своевременной выплаты и корректного начисления зарплаты работникам образования. </w:t>
      </w:r>
    </w:p>
    <w:p w:rsidR="00D31BC9" w:rsidRDefault="00D31BC9" w:rsidP="00D31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Остается нерешенной проблема индексации зарплаты педагогов и отсутствие дифференциации в оплате квалифицированного и неквалифицированного труда, несмотря на многочисленные обращения в органы власти, прокуратуру.  Также  не решился вопрос доплаты за награды и звания, за выслугу лет с учетом фактической учебной нагрузки педагогов  даже после представления районной прокуратуры по доплате за награды и звания и обращения по данному вопросу в Комитет образования.</w:t>
      </w:r>
    </w:p>
    <w:p w:rsidR="004A0909" w:rsidRDefault="004A0909" w:rsidP="00D31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Территориальная организация приняла участие в сборе подписей педагогов под обращением краевого комитета профсоюза образования с требованием увеличения зарплаты педагогам: подписались под обращением все образовательные организации, где имеются ППО.</w:t>
      </w:r>
    </w:p>
    <w:p w:rsidR="00D31BC9" w:rsidRDefault="00D31BC9" w:rsidP="00D31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иску педагогов МОУ СОШ с.  Верх-Чита с требованием индексации зарплаты судом Читинского района принято решение об отказе в удовлетворении исковых требований.</w:t>
      </w:r>
    </w:p>
    <w:p w:rsidR="00D31BC9" w:rsidRDefault="00D31BC9" w:rsidP="00D31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Проблема отсутствия дифференциации в оплате квалифицированного и неквалифицированного труда все более обостряется, продолжается отток педагогических кадров из ОУ района, особенно из детских садов. По данным Комитета образования зарплату на уровне МРОТ </w:t>
      </w:r>
      <w:r w:rsidR="00925EF8">
        <w:rPr>
          <w:sz w:val="28"/>
          <w:szCs w:val="28"/>
        </w:rPr>
        <w:t xml:space="preserve">на конец 2022 </w:t>
      </w:r>
      <w:proofErr w:type="gramStart"/>
      <w:r w:rsidR="00925EF8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получают</w:t>
      </w:r>
      <w:proofErr w:type="gramEnd"/>
      <w:r>
        <w:rPr>
          <w:sz w:val="28"/>
          <w:szCs w:val="28"/>
        </w:rPr>
        <w:t xml:space="preserve"> 299 педагогов </w:t>
      </w:r>
      <w:r w:rsidR="008A038E">
        <w:rPr>
          <w:sz w:val="28"/>
          <w:szCs w:val="28"/>
        </w:rPr>
        <w:t>(30</w:t>
      </w:r>
      <w:r>
        <w:rPr>
          <w:sz w:val="28"/>
          <w:szCs w:val="28"/>
        </w:rPr>
        <w:t>%</w:t>
      </w:r>
      <w:r w:rsidR="008A038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(91 учитель, 198 педагогов ДОУ, 10 педагогов дополнительного образования).                  </w:t>
      </w:r>
    </w:p>
    <w:p w:rsidR="00D31BC9" w:rsidRDefault="00D31BC9" w:rsidP="00D31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отчетный период проведены </w:t>
      </w:r>
      <w:r w:rsidR="008A038E">
        <w:rPr>
          <w:sz w:val="28"/>
          <w:szCs w:val="28"/>
        </w:rPr>
        <w:t xml:space="preserve">две </w:t>
      </w:r>
      <w:r>
        <w:rPr>
          <w:sz w:val="28"/>
          <w:szCs w:val="28"/>
        </w:rPr>
        <w:t>проверки в ОУ по защите трудовых прав членов профсоюза</w:t>
      </w:r>
      <w:r w:rsidR="00925EF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31BC9" w:rsidRDefault="00D31BC9" w:rsidP="00D31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5EF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ходе приемки образовательных организаций к новому 2022-2023 учебному году (4-7 июля 2022 г.) совместно с Комитетом образования района проведены комплексные проверки в 16 ОУ, в ходе которых проверялось состояние и хранение личных дел работников, оформление трудовых договоров, дополнительных соглашений к трудовым договорам, документация по охране труда, а также 3 тематических проверки по оформлению трудовых договоров и дополнительных соглашений к трудовым договорам и коллективных договоров. </w:t>
      </w:r>
    </w:p>
    <w:p w:rsidR="00D31BC9" w:rsidRDefault="00D31BC9" w:rsidP="00D31BC9">
      <w:pPr>
        <w:pStyle w:val="Default"/>
        <w:jc w:val="both"/>
        <w:rPr>
          <w:sz w:val="28"/>
          <w:szCs w:val="28"/>
        </w:rPr>
      </w:pPr>
      <w:r w:rsidRPr="007C422B">
        <w:rPr>
          <w:sz w:val="28"/>
          <w:szCs w:val="28"/>
        </w:rPr>
        <w:t xml:space="preserve">        </w:t>
      </w:r>
      <w:r w:rsidR="00925EF8">
        <w:rPr>
          <w:sz w:val="28"/>
          <w:szCs w:val="28"/>
        </w:rPr>
        <w:t xml:space="preserve">- </w:t>
      </w:r>
      <w:r w:rsidRPr="007C422B">
        <w:rPr>
          <w:sz w:val="28"/>
          <w:szCs w:val="28"/>
        </w:rPr>
        <w:t>В ноябре 2022 года</w:t>
      </w:r>
      <w:r>
        <w:rPr>
          <w:sz w:val="28"/>
          <w:szCs w:val="28"/>
        </w:rPr>
        <w:t>,</w:t>
      </w:r>
      <w:r w:rsidRPr="007C422B">
        <w:rPr>
          <w:sz w:val="28"/>
          <w:szCs w:val="28"/>
        </w:rPr>
        <w:t xml:space="preserve"> в ходе региональной тематической проверки по соответствию наименований должностей педагогических работников, работающих в образовательных организациях Забайкальского края,   номенклатуре должностей педагогических работников организаций, осуществляющих образовательную деятельность (утвержденной постановлением Правительства РФ от 21.02.22 г. №225) и Списка должностей (утвержденного постановлением Правительства РФ от 29.10.2002 г. №781)</w:t>
      </w:r>
      <w:r>
        <w:rPr>
          <w:sz w:val="28"/>
          <w:szCs w:val="28"/>
        </w:rPr>
        <w:t xml:space="preserve">, проверено 12 образовательных организаций.    </w:t>
      </w:r>
    </w:p>
    <w:p w:rsidR="00D31BC9" w:rsidRDefault="00D31BC9" w:rsidP="00D31BC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Руководителям учреждений  вручены акты проверки. </w:t>
      </w:r>
      <w:r w:rsidR="00383D24">
        <w:rPr>
          <w:sz w:val="28"/>
          <w:szCs w:val="28"/>
        </w:rPr>
        <w:t>Руководителям учреждений,</w:t>
      </w:r>
      <w:r>
        <w:rPr>
          <w:sz w:val="28"/>
          <w:szCs w:val="28"/>
        </w:rPr>
        <w:t xml:space="preserve"> </w:t>
      </w:r>
      <w:r w:rsidR="00383D24">
        <w:rPr>
          <w:sz w:val="28"/>
          <w:szCs w:val="28"/>
        </w:rPr>
        <w:t>г</w:t>
      </w:r>
      <w:r>
        <w:rPr>
          <w:sz w:val="28"/>
          <w:szCs w:val="28"/>
        </w:rPr>
        <w:t>де выявлены нарушения по наименованиям должностей,  выписан</w:t>
      </w:r>
      <w:r w:rsidR="00383D24">
        <w:rPr>
          <w:sz w:val="28"/>
          <w:szCs w:val="28"/>
        </w:rPr>
        <w:t>ы</w:t>
      </w:r>
      <w:r>
        <w:rPr>
          <w:sz w:val="28"/>
          <w:szCs w:val="28"/>
        </w:rPr>
        <w:t xml:space="preserve"> представлени</w:t>
      </w:r>
      <w:r w:rsidR="00383D24">
        <w:rPr>
          <w:sz w:val="28"/>
          <w:szCs w:val="28"/>
        </w:rPr>
        <w:t>я</w:t>
      </w:r>
      <w:r>
        <w:rPr>
          <w:sz w:val="28"/>
          <w:szCs w:val="28"/>
        </w:rPr>
        <w:t xml:space="preserve"> об устранении выявленных нарушений. Информация по итогам проверки доведена до руководства Комитета образования и на совещании директоров школ 30 ноября 2022 года.</w:t>
      </w:r>
    </w:p>
    <w:p w:rsidR="00D31BC9" w:rsidRDefault="00D31BC9" w:rsidP="00D31BC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Проводится ежедневное консультирование работников, председателей ППО, руководителей ОУ по правовым вопросам, осуществляется каждодневный диалог с председателями ППО посредством мессенджеров по наиболее актуальным вопросам. Большая часть обращений членов профсоюза и руководителей ОУ связана с зарплатой педагогов, отсутствием дифференциации, отсутствием стимулирующих выплат за результаты труда.  </w:t>
      </w:r>
    </w:p>
    <w:p w:rsidR="00D31BC9" w:rsidRPr="007C422B" w:rsidRDefault="00D31BC9" w:rsidP="00D31BC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Все информационные бюллетени крайкома на правовые темы своевременно направляются в ППО для ознакомления членов профсоюза и размещения в профсоюзных уголках.        </w:t>
      </w:r>
    </w:p>
    <w:p w:rsidR="006A6088" w:rsidRDefault="002744CF" w:rsidP="002744CF">
      <w:pPr>
        <w:jc w:val="center"/>
        <w:rPr>
          <w:b/>
          <w:sz w:val="28"/>
          <w:szCs w:val="28"/>
        </w:rPr>
      </w:pPr>
      <w:r w:rsidRPr="002744CF">
        <w:rPr>
          <w:b/>
          <w:sz w:val="28"/>
          <w:szCs w:val="28"/>
        </w:rPr>
        <w:t>Социальное партнерство</w:t>
      </w:r>
    </w:p>
    <w:p w:rsidR="00F15C57" w:rsidRDefault="00F15C57" w:rsidP="00F15C57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B013B">
        <w:rPr>
          <w:sz w:val="28"/>
          <w:szCs w:val="28"/>
        </w:rPr>
        <w:t>В рамках</w:t>
      </w:r>
      <w:r w:rsidRPr="00F15C57">
        <w:rPr>
          <w:sz w:val="28"/>
          <w:szCs w:val="28"/>
        </w:rPr>
        <w:t xml:space="preserve"> социального партнерства в 2022 году</w:t>
      </w:r>
      <w:r>
        <w:rPr>
          <w:sz w:val="28"/>
          <w:szCs w:val="28"/>
        </w:rPr>
        <w:t xml:space="preserve"> </w:t>
      </w:r>
      <w:r w:rsidR="00EB013B">
        <w:rPr>
          <w:sz w:val="28"/>
          <w:szCs w:val="28"/>
        </w:rPr>
        <w:t>проведена</w:t>
      </w:r>
      <w:r>
        <w:rPr>
          <w:sz w:val="28"/>
          <w:szCs w:val="28"/>
        </w:rPr>
        <w:t xml:space="preserve"> работа по подготовке, обсуждению и заключению  Трёхстороннего соглашения между администрацией МР «Читинский район», стороной работодателей и стороной профсоюзов района. 28 июня 2022 года Соглашение подписано.</w:t>
      </w:r>
    </w:p>
    <w:p w:rsidR="00F15C57" w:rsidRDefault="00F15C57" w:rsidP="00F15C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Ведется работа по заключению отраслевого Соглашения между Комитетом образования района и Читинской территориальной организацией профсоюза образования. </w:t>
      </w:r>
    </w:p>
    <w:p w:rsidR="00F15C57" w:rsidRPr="00F15C57" w:rsidRDefault="00F15C57" w:rsidP="00F15C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2022 году активизировалась работа в ОУ по заключению коллективных договоров. В связи с этим в первичные организации профсоюза направлены методические рекомендации и разъяснения по разработке и заключению коллективного договора. Оказана правовая помощь в разработке 28 коллективных договоров, приложений к ним, соглашений. Проведена значительная работа по экспертизе документов (коллективных договоров, приложений к ним, соглашений, муниципальных нормативных правовых документов, локальных нормативных актов ОУ).</w:t>
      </w:r>
    </w:p>
    <w:p w:rsidR="008A56C0" w:rsidRPr="009321EE" w:rsidRDefault="00F15C57" w:rsidP="008A038E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Территориальная организации мощно представлена  в </w:t>
      </w:r>
      <w:r w:rsidR="00925EF8">
        <w:rPr>
          <w:sz w:val="28"/>
          <w:szCs w:val="28"/>
        </w:rPr>
        <w:t>районной</w:t>
      </w:r>
      <w:r w:rsidR="008A56C0" w:rsidRPr="009321EE">
        <w:rPr>
          <w:sz w:val="28"/>
          <w:szCs w:val="28"/>
        </w:rPr>
        <w:t xml:space="preserve"> трехсторонней комиссии по регулированию социально-трудовых отношений</w:t>
      </w:r>
      <w:r w:rsidR="00383D24">
        <w:rPr>
          <w:sz w:val="28"/>
          <w:szCs w:val="28"/>
        </w:rPr>
        <w:t xml:space="preserve"> </w:t>
      </w:r>
      <w:r w:rsidR="00183BA2">
        <w:rPr>
          <w:sz w:val="28"/>
          <w:szCs w:val="28"/>
        </w:rPr>
        <w:t xml:space="preserve"> МР «Читинский район» (пять представителей системы образования</w:t>
      </w:r>
      <w:r w:rsidR="00EB013B">
        <w:rPr>
          <w:sz w:val="28"/>
          <w:szCs w:val="28"/>
        </w:rPr>
        <w:t xml:space="preserve"> </w:t>
      </w:r>
      <w:r w:rsidR="00183BA2">
        <w:rPr>
          <w:sz w:val="28"/>
          <w:szCs w:val="28"/>
        </w:rPr>
        <w:t>- членов профсоюза). П</w:t>
      </w:r>
      <w:r w:rsidR="008A56C0" w:rsidRPr="009321EE">
        <w:rPr>
          <w:sz w:val="28"/>
          <w:szCs w:val="28"/>
        </w:rPr>
        <w:t>редседатель территориальной организации Профсоюза</w:t>
      </w:r>
      <w:r w:rsidR="00183BA2">
        <w:rPr>
          <w:sz w:val="28"/>
          <w:szCs w:val="28"/>
        </w:rPr>
        <w:t xml:space="preserve"> образования </w:t>
      </w:r>
      <w:r w:rsidR="008A56C0" w:rsidRPr="009321EE">
        <w:rPr>
          <w:sz w:val="28"/>
          <w:szCs w:val="28"/>
        </w:rPr>
        <w:t xml:space="preserve"> возглавляет ст</w:t>
      </w:r>
      <w:r w:rsidR="00183BA2">
        <w:rPr>
          <w:sz w:val="28"/>
          <w:szCs w:val="28"/>
        </w:rPr>
        <w:t>орону представителей работников</w:t>
      </w:r>
      <w:r w:rsidR="00383D24">
        <w:rPr>
          <w:sz w:val="28"/>
          <w:szCs w:val="28"/>
        </w:rPr>
        <w:t xml:space="preserve">. </w:t>
      </w:r>
      <w:r w:rsidR="008A56C0" w:rsidRPr="009321EE">
        <w:rPr>
          <w:sz w:val="28"/>
          <w:szCs w:val="28"/>
        </w:rPr>
        <w:t>В 202</w:t>
      </w:r>
      <w:r w:rsidR="00183BA2">
        <w:rPr>
          <w:sz w:val="28"/>
          <w:szCs w:val="28"/>
        </w:rPr>
        <w:t>2</w:t>
      </w:r>
      <w:r w:rsidR="008A56C0" w:rsidRPr="009321EE">
        <w:rPr>
          <w:sz w:val="28"/>
          <w:szCs w:val="28"/>
        </w:rPr>
        <w:t xml:space="preserve"> году инициировано стороной профсоюза и рассмотрено 6 вопросов, касающихся защиты трудовых прав работников</w:t>
      </w:r>
      <w:r w:rsidR="00A255CA">
        <w:rPr>
          <w:sz w:val="28"/>
          <w:szCs w:val="28"/>
        </w:rPr>
        <w:t>.</w:t>
      </w:r>
    </w:p>
    <w:p w:rsidR="008A56C0" w:rsidRPr="009321EE" w:rsidRDefault="00A255CA" w:rsidP="008A038E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9321EE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территориальной организации </w:t>
      </w:r>
      <w:r w:rsidRPr="009321EE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8A56C0" w:rsidRPr="009321EE">
        <w:rPr>
          <w:sz w:val="28"/>
          <w:szCs w:val="28"/>
        </w:rPr>
        <w:t xml:space="preserve">жемесячно </w:t>
      </w:r>
      <w:r>
        <w:rPr>
          <w:sz w:val="28"/>
          <w:szCs w:val="28"/>
        </w:rPr>
        <w:t xml:space="preserve">принимает </w:t>
      </w:r>
      <w:r w:rsidR="008A56C0" w:rsidRPr="009321EE">
        <w:rPr>
          <w:sz w:val="28"/>
          <w:szCs w:val="28"/>
        </w:rPr>
        <w:t>участие в работе совещаний руководителей</w:t>
      </w:r>
      <w:r w:rsidR="00383D24">
        <w:rPr>
          <w:sz w:val="28"/>
          <w:szCs w:val="28"/>
        </w:rPr>
        <w:t xml:space="preserve"> </w:t>
      </w:r>
      <w:r w:rsidR="008A56C0" w:rsidRPr="009321EE">
        <w:rPr>
          <w:sz w:val="28"/>
          <w:szCs w:val="28"/>
        </w:rPr>
        <w:t>образовательных учреждений</w:t>
      </w:r>
      <w:r>
        <w:rPr>
          <w:sz w:val="28"/>
          <w:szCs w:val="28"/>
        </w:rPr>
        <w:t xml:space="preserve">, проводятся совместные мероприятия для педагогов района. </w:t>
      </w:r>
    </w:p>
    <w:p w:rsidR="009321EE" w:rsidRDefault="00A255CA" w:rsidP="003619C0">
      <w:pPr>
        <w:jc w:val="both"/>
        <w:rPr>
          <w:b/>
          <w:sz w:val="28"/>
          <w:szCs w:val="28"/>
        </w:rPr>
      </w:pPr>
      <w:r w:rsidRPr="00A255CA">
        <w:rPr>
          <w:sz w:val="28"/>
          <w:szCs w:val="28"/>
        </w:rPr>
        <w:t xml:space="preserve">       Развитие системы социального партнёрства позвол</w:t>
      </w:r>
      <w:r>
        <w:rPr>
          <w:sz w:val="28"/>
          <w:szCs w:val="28"/>
        </w:rPr>
        <w:t>яет</w:t>
      </w:r>
      <w:r w:rsidRPr="00A255CA">
        <w:rPr>
          <w:sz w:val="28"/>
          <w:szCs w:val="28"/>
        </w:rPr>
        <w:t xml:space="preserve"> </w:t>
      </w:r>
      <w:r>
        <w:rPr>
          <w:sz w:val="28"/>
          <w:szCs w:val="28"/>
        </w:rPr>
        <w:t>решать вопросы защиты социально-трудовых прав работников образования.</w:t>
      </w:r>
    </w:p>
    <w:p w:rsidR="000147F0" w:rsidRDefault="00F81671" w:rsidP="00F81671">
      <w:pPr>
        <w:jc w:val="center"/>
        <w:rPr>
          <w:b/>
          <w:sz w:val="28"/>
          <w:szCs w:val="28"/>
        </w:rPr>
      </w:pPr>
      <w:r w:rsidRPr="00F81671">
        <w:rPr>
          <w:b/>
          <w:sz w:val="28"/>
          <w:szCs w:val="28"/>
        </w:rPr>
        <w:t>Молодёжь – будущее Профсоюза</w:t>
      </w:r>
    </w:p>
    <w:p w:rsidR="003E4C29" w:rsidRDefault="002B2CA7" w:rsidP="002B2CA7">
      <w:pPr>
        <w:jc w:val="both"/>
        <w:rPr>
          <w:sz w:val="28"/>
          <w:szCs w:val="28"/>
        </w:rPr>
      </w:pPr>
      <w:r w:rsidRPr="002B2CA7">
        <w:rPr>
          <w:sz w:val="28"/>
          <w:szCs w:val="28"/>
        </w:rPr>
        <w:t xml:space="preserve">       В </w:t>
      </w:r>
      <w:r>
        <w:rPr>
          <w:sz w:val="28"/>
          <w:szCs w:val="28"/>
        </w:rPr>
        <w:t xml:space="preserve">2022 году </w:t>
      </w:r>
      <w:r w:rsidR="00933F74">
        <w:rPr>
          <w:sz w:val="28"/>
          <w:szCs w:val="28"/>
        </w:rPr>
        <w:t>продолжалась работа по</w:t>
      </w:r>
      <w:r w:rsidR="000147F0">
        <w:rPr>
          <w:sz w:val="28"/>
          <w:szCs w:val="28"/>
        </w:rPr>
        <w:t xml:space="preserve"> вовлечению молодежи в профсоюз. Охват профсоюзным членством молодежи в возрасте до 35 лет составил 65%.</w:t>
      </w:r>
    </w:p>
    <w:p w:rsidR="00933F74" w:rsidRPr="002B2CA7" w:rsidRDefault="000147F0" w:rsidP="002B2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Представители молодых педагогов района активно участвуют в профсоюзных мероприятиях края и района.</w:t>
      </w:r>
    </w:p>
    <w:p w:rsidR="00933F74" w:rsidRDefault="000147F0" w:rsidP="00933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</w:t>
      </w:r>
      <w:r w:rsidR="00933F74">
        <w:rPr>
          <w:sz w:val="28"/>
          <w:szCs w:val="28"/>
        </w:rPr>
        <w:t>олоды</w:t>
      </w:r>
      <w:r>
        <w:rPr>
          <w:sz w:val="28"/>
          <w:szCs w:val="28"/>
        </w:rPr>
        <w:t>е</w:t>
      </w:r>
      <w:r w:rsidR="00933F74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и, члены профсоюза,</w:t>
      </w:r>
      <w:r w:rsidR="00933F74">
        <w:rPr>
          <w:sz w:val="28"/>
          <w:szCs w:val="28"/>
        </w:rPr>
        <w:t xml:space="preserve"> приняли участие в:</w:t>
      </w:r>
    </w:p>
    <w:p w:rsidR="00933F74" w:rsidRDefault="000147F0" w:rsidP="00933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к</w:t>
      </w:r>
      <w:r w:rsidR="00933F74">
        <w:rPr>
          <w:sz w:val="28"/>
          <w:szCs w:val="28"/>
        </w:rPr>
        <w:t>онкурсе ФПЗ КИНО-</w:t>
      </w:r>
      <w:proofErr w:type="spellStart"/>
      <w:r w:rsidR="00933F74">
        <w:rPr>
          <w:sz w:val="28"/>
          <w:szCs w:val="28"/>
        </w:rPr>
        <w:t>квиз</w:t>
      </w:r>
      <w:proofErr w:type="spellEnd"/>
      <w:r w:rsidR="00933F74">
        <w:rPr>
          <w:sz w:val="28"/>
          <w:szCs w:val="28"/>
        </w:rPr>
        <w:t xml:space="preserve"> – 5 человек;</w:t>
      </w:r>
    </w:p>
    <w:p w:rsidR="00933F74" w:rsidRDefault="000147F0" w:rsidP="00933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933F74">
        <w:rPr>
          <w:sz w:val="28"/>
          <w:szCs w:val="28"/>
        </w:rPr>
        <w:t>Школе правого ориентирования (февраль, апрель) – 4 человека;</w:t>
      </w:r>
    </w:p>
    <w:p w:rsidR="00933F74" w:rsidRDefault="000147F0" w:rsidP="00933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м</w:t>
      </w:r>
      <w:r w:rsidR="00933F74">
        <w:rPr>
          <w:sz w:val="28"/>
          <w:szCs w:val="28"/>
        </w:rPr>
        <w:t>олодежном профсоюзном Форуме «</w:t>
      </w:r>
      <w:r w:rsidR="00933F74">
        <w:rPr>
          <w:sz w:val="28"/>
          <w:szCs w:val="28"/>
          <w:lang w:val="en-US"/>
        </w:rPr>
        <w:t>Prof</w:t>
      </w:r>
      <w:r w:rsidR="00933F74">
        <w:rPr>
          <w:sz w:val="28"/>
          <w:szCs w:val="28"/>
        </w:rPr>
        <w:t>движение» (апрель) - 2 человека;</w:t>
      </w:r>
    </w:p>
    <w:p w:rsidR="00933F74" w:rsidRDefault="000147F0" w:rsidP="00933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933F74">
        <w:rPr>
          <w:sz w:val="28"/>
          <w:szCs w:val="28"/>
        </w:rPr>
        <w:t>первомайском митинге в Чите и первомайских мероприятиях в ОУ и поселениях (28 апреля – 1 мая) – 25 человек;</w:t>
      </w:r>
    </w:p>
    <w:p w:rsidR="00933F74" w:rsidRDefault="000147F0" w:rsidP="00933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933F74">
        <w:rPr>
          <w:sz w:val="28"/>
          <w:szCs w:val="28"/>
        </w:rPr>
        <w:t xml:space="preserve"> краевой школе молодого педагога (июнь) – 3 человека;</w:t>
      </w:r>
    </w:p>
    <w:p w:rsidR="00933F74" w:rsidRDefault="000147F0" w:rsidP="00933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</w:t>
      </w:r>
      <w:r w:rsidR="00933F74">
        <w:rPr>
          <w:sz w:val="28"/>
          <w:szCs w:val="28"/>
        </w:rPr>
        <w:t>айонная Спартакиада работников образования (30 июня) – 21 человек;</w:t>
      </w:r>
    </w:p>
    <w:p w:rsidR="00933F74" w:rsidRDefault="000147F0" w:rsidP="00933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933F74">
        <w:rPr>
          <w:sz w:val="28"/>
          <w:szCs w:val="28"/>
        </w:rPr>
        <w:t xml:space="preserve"> краевой профсоюзной Спартакиаде (сентябрь) – 8 человек</w:t>
      </w:r>
      <w:r>
        <w:rPr>
          <w:sz w:val="28"/>
          <w:szCs w:val="28"/>
        </w:rPr>
        <w:t>.</w:t>
      </w:r>
    </w:p>
    <w:p w:rsidR="00933F74" w:rsidRDefault="000147F0" w:rsidP="00933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декабре 2022 года состоялась районная Ш</w:t>
      </w:r>
      <w:r w:rsidR="00933F74">
        <w:rPr>
          <w:sz w:val="28"/>
          <w:szCs w:val="28"/>
        </w:rPr>
        <w:t xml:space="preserve">кола молодого педагога, выборы в Совет молодых педагогов. </w:t>
      </w:r>
    </w:p>
    <w:p w:rsidR="003838D7" w:rsidRDefault="003838D7" w:rsidP="00933F74">
      <w:pPr>
        <w:jc w:val="both"/>
        <w:rPr>
          <w:sz w:val="28"/>
          <w:szCs w:val="28"/>
        </w:rPr>
      </w:pPr>
      <w:bookmarkStart w:id="0" w:name="_GoBack"/>
      <w:bookmarkEnd w:id="0"/>
    </w:p>
    <w:p w:rsidR="00D31EE2" w:rsidRDefault="00D31EE2" w:rsidP="00FA7F86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Трансформация 1% профсоюзных взносов</w:t>
      </w:r>
    </w:p>
    <w:p w:rsidR="00E15EE6" w:rsidRDefault="00E15EE6" w:rsidP="00E15EE6">
      <w:pPr>
        <w:ind w:right="-143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418"/>
        <w:gridCol w:w="1417"/>
        <w:gridCol w:w="992"/>
        <w:gridCol w:w="993"/>
      </w:tblGrid>
      <w:tr w:rsidR="005105CB" w:rsidRPr="00CE5888" w:rsidTr="00117600">
        <w:tc>
          <w:tcPr>
            <w:tcW w:w="3652" w:type="dxa"/>
            <w:vMerge w:val="restart"/>
          </w:tcPr>
          <w:p w:rsidR="005105CB" w:rsidRPr="00CE5888" w:rsidRDefault="005105CB" w:rsidP="00ED43C9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4"/>
          </w:tcPr>
          <w:p w:rsidR="005105CB" w:rsidRDefault="005105CB" w:rsidP="00E26FC7">
            <w:pPr>
              <w:ind w:right="-143"/>
              <w:jc w:val="center"/>
              <w:rPr>
                <w:b/>
                <w:sz w:val="28"/>
                <w:szCs w:val="28"/>
              </w:rPr>
            </w:pPr>
            <w:r w:rsidRPr="00CE5888">
              <w:rPr>
                <w:b/>
                <w:sz w:val="28"/>
                <w:szCs w:val="28"/>
              </w:rPr>
              <w:t>Финансовые средства 202</w:t>
            </w:r>
            <w:r>
              <w:rPr>
                <w:b/>
                <w:sz w:val="28"/>
                <w:szCs w:val="28"/>
              </w:rPr>
              <w:t>2</w:t>
            </w:r>
            <w:r w:rsidRPr="00CE5888">
              <w:rPr>
                <w:b/>
                <w:sz w:val="28"/>
                <w:szCs w:val="28"/>
              </w:rPr>
              <w:t xml:space="preserve"> г. </w:t>
            </w:r>
          </w:p>
          <w:p w:rsidR="005105CB" w:rsidRPr="00CE5888" w:rsidRDefault="005105CB" w:rsidP="00E26FC7">
            <w:pPr>
              <w:ind w:right="-143"/>
              <w:jc w:val="center"/>
              <w:rPr>
                <w:b/>
              </w:rPr>
            </w:pPr>
            <w:r w:rsidRPr="00CE5888">
              <w:rPr>
                <w:b/>
                <w:sz w:val="28"/>
                <w:szCs w:val="28"/>
              </w:rPr>
              <w:t>(</w:t>
            </w:r>
            <w:r w:rsidRPr="00CE5888">
              <w:rPr>
                <w:b/>
              </w:rPr>
              <w:t>тыс. руб.)</w:t>
            </w:r>
          </w:p>
        </w:tc>
        <w:tc>
          <w:tcPr>
            <w:tcW w:w="993" w:type="dxa"/>
          </w:tcPr>
          <w:p w:rsidR="005105CB" w:rsidRPr="00CE5888" w:rsidRDefault="005105CB" w:rsidP="00E26FC7">
            <w:pPr>
              <w:ind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</w:tr>
      <w:tr w:rsidR="009E6412" w:rsidRPr="00CE5888" w:rsidTr="00AA0D79">
        <w:tc>
          <w:tcPr>
            <w:tcW w:w="3652" w:type="dxa"/>
            <w:vMerge/>
          </w:tcPr>
          <w:p w:rsidR="009E6412" w:rsidRPr="00CE5888" w:rsidRDefault="009E6412" w:rsidP="00ED43C9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E6412" w:rsidRDefault="00580E17" w:rsidP="00ED43C9">
            <w:pPr>
              <w:ind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580E17" w:rsidRPr="00CE5888" w:rsidRDefault="00580E17" w:rsidP="00ED43C9">
            <w:pPr>
              <w:ind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чел.</w:t>
            </w:r>
          </w:p>
        </w:tc>
        <w:tc>
          <w:tcPr>
            <w:tcW w:w="1418" w:type="dxa"/>
          </w:tcPr>
          <w:p w:rsidR="009E6412" w:rsidRPr="00CE5888" w:rsidRDefault="009E6412" w:rsidP="00ED43C9">
            <w:pPr>
              <w:ind w:right="-143"/>
              <w:jc w:val="center"/>
              <w:rPr>
                <w:b/>
                <w:sz w:val="28"/>
                <w:szCs w:val="28"/>
              </w:rPr>
            </w:pPr>
            <w:r w:rsidRPr="00CE5888">
              <w:rPr>
                <w:b/>
                <w:sz w:val="28"/>
                <w:szCs w:val="28"/>
              </w:rPr>
              <w:t>Крайком</w:t>
            </w:r>
          </w:p>
        </w:tc>
        <w:tc>
          <w:tcPr>
            <w:tcW w:w="1417" w:type="dxa"/>
          </w:tcPr>
          <w:p w:rsidR="009E6412" w:rsidRPr="00CE5888" w:rsidRDefault="009E6412" w:rsidP="00ED43C9">
            <w:pPr>
              <w:ind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Районный фонд</w:t>
            </w:r>
          </w:p>
        </w:tc>
        <w:tc>
          <w:tcPr>
            <w:tcW w:w="992" w:type="dxa"/>
          </w:tcPr>
          <w:p w:rsidR="009E6412" w:rsidRPr="00CE5888" w:rsidRDefault="009E6412" w:rsidP="00ED43C9">
            <w:pPr>
              <w:ind w:right="-143"/>
              <w:jc w:val="center"/>
              <w:rPr>
                <w:sz w:val="28"/>
                <w:szCs w:val="28"/>
              </w:rPr>
            </w:pPr>
            <w:r w:rsidRPr="00CE5888">
              <w:rPr>
                <w:b/>
                <w:sz w:val="28"/>
                <w:szCs w:val="28"/>
              </w:rPr>
              <w:t>ППО</w:t>
            </w:r>
          </w:p>
        </w:tc>
        <w:tc>
          <w:tcPr>
            <w:tcW w:w="993" w:type="dxa"/>
          </w:tcPr>
          <w:p w:rsidR="009E6412" w:rsidRPr="00CE5888" w:rsidRDefault="009E6412" w:rsidP="00ED43C9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</w:tc>
      </w:tr>
      <w:tr w:rsidR="009E6412" w:rsidRPr="00CE5888" w:rsidTr="00AA0D79">
        <w:tc>
          <w:tcPr>
            <w:tcW w:w="3652" w:type="dxa"/>
          </w:tcPr>
          <w:p w:rsidR="009E6412" w:rsidRPr="00CE5888" w:rsidRDefault="009E6412" w:rsidP="00401F52">
            <w:pPr>
              <w:ind w:right="-143"/>
              <w:jc w:val="both"/>
              <w:rPr>
                <w:b/>
              </w:rPr>
            </w:pPr>
            <w:r w:rsidRPr="00CE5888">
              <w:rPr>
                <w:b/>
              </w:rPr>
              <w:t>1.Материальная помощь</w:t>
            </w:r>
            <w:r>
              <w:rPr>
                <w:b/>
              </w:rPr>
              <w:t>, в том числе:</w:t>
            </w:r>
          </w:p>
        </w:tc>
        <w:tc>
          <w:tcPr>
            <w:tcW w:w="1134" w:type="dxa"/>
          </w:tcPr>
          <w:p w:rsidR="009E6412" w:rsidRPr="00CE5888" w:rsidRDefault="009E6412" w:rsidP="00ED43C9">
            <w:pPr>
              <w:ind w:right="-143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E6412" w:rsidRPr="00CE5888" w:rsidRDefault="009E6412" w:rsidP="00ED43C9">
            <w:pPr>
              <w:ind w:right="-143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9E6412" w:rsidRPr="00CE5888" w:rsidRDefault="009E6412" w:rsidP="00ED43C9">
            <w:pPr>
              <w:ind w:right="-143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E6412" w:rsidRPr="00CE5888" w:rsidRDefault="009E6412" w:rsidP="00ED43C9">
            <w:pPr>
              <w:ind w:right="-143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9E6412" w:rsidRPr="00CE5888" w:rsidRDefault="009E6412" w:rsidP="00ED43C9">
            <w:pPr>
              <w:ind w:right="-143"/>
              <w:jc w:val="center"/>
              <w:rPr>
                <w:b/>
              </w:rPr>
            </w:pPr>
          </w:p>
        </w:tc>
      </w:tr>
      <w:tr w:rsidR="009E6412" w:rsidRPr="00CE5888" w:rsidTr="00AA0D79">
        <w:tc>
          <w:tcPr>
            <w:tcW w:w="3652" w:type="dxa"/>
          </w:tcPr>
          <w:p w:rsidR="009E6412" w:rsidRPr="00CE5888" w:rsidRDefault="009E6412" w:rsidP="00ED43C9">
            <w:pPr>
              <w:ind w:right="-143"/>
              <w:jc w:val="both"/>
              <w:rPr>
                <w:b/>
              </w:rPr>
            </w:pPr>
            <w:r w:rsidRPr="00CE5888">
              <w:rPr>
                <w:b/>
              </w:rPr>
              <w:t xml:space="preserve">- заболевшим </w:t>
            </w:r>
            <w:proofErr w:type="spellStart"/>
            <w:r w:rsidRPr="00CE5888">
              <w:rPr>
                <w:b/>
                <w:lang w:val="en-US"/>
              </w:rPr>
              <w:t>covid</w:t>
            </w:r>
            <w:proofErr w:type="spellEnd"/>
            <w:r w:rsidRPr="00CE5888">
              <w:rPr>
                <w:b/>
              </w:rPr>
              <w:t xml:space="preserve"> 19</w:t>
            </w:r>
          </w:p>
        </w:tc>
        <w:tc>
          <w:tcPr>
            <w:tcW w:w="1134" w:type="dxa"/>
          </w:tcPr>
          <w:p w:rsidR="009E6412" w:rsidRDefault="00580E17" w:rsidP="00ED43C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8" w:type="dxa"/>
          </w:tcPr>
          <w:p w:rsidR="009E6412" w:rsidRPr="00CE5888" w:rsidRDefault="009E6412" w:rsidP="00ED43C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9E6412" w:rsidRPr="00CE5888" w:rsidRDefault="009E6412" w:rsidP="00ED43C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</w:tcPr>
          <w:p w:rsidR="009E6412" w:rsidRPr="00CE5888" w:rsidRDefault="009E6412" w:rsidP="00ED43C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3" w:type="dxa"/>
          </w:tcPr>
          <w:p w:rsidR="009E6412" w:rsidRPr="00CE5888" w:rsidRDefault="009E6412" w:rsidP="00ED43C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</w:tr>
      <w:tr w:rsidR="009E6412" w:rsidRPr="00CE5888" w:rsidTr="00AA0D79">
        <w:tc>
          <w:tcPr>
            <w:tcW w:w="3652" w:type="dxa"/>
          </w:tcPr>
          <w:p w:rsidR="009E6412" w:rsidRPr="00CE5888" w:rsidRDefault="009E6412" w:rsidP="00ED43C9">
            <w:pPr>
              <w:ind w:right="-143"/>
              <w:jc w:val="both"/>
              <w:rPr>
                <w:b/>
              </w:rPr>
            </w:pPr>
            <w:r w:rsidRPr="00CE5888">
              <w:rPr>
                <w:b/>
              </w:rPr>
              <w:t xml:space="preserve">- </w:t>
            </w:r>
            <w:r>
              <w:rPr>
                <w:b/>
              </w:rPr>
              <w:t xml:space="preserve">платное </w:t>
            </w:r>
            <w:r w:rsidRPr="00CE5888">
              <w:rPr>
                <w:b/>
              </w:rPr>
              <w:t>лечение</w:t>
            </w:r>
          </w:p>
        </w:tc>
        <w:tc>
          <w:tcPr>
            <w:tcW w:w="1134" w:type="dxa"/>
          </w:tcPr>
          <w:p w:rsidR="009E6412" w:rsidRDefault="00580E17" w:rsidP="00ED43C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8" w:type="dxa"/>
          </w:tcPr>
          <w:p w:rsidR="009E6412" w:rsidRPr="00CE5888" w:rsidRDefault="00580E17" w:rsidP="00ED43C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64,8</w:t>
            </w:r>
          </w:p>
        </w:tc>
        <w:tc>
          <w:tcPr>
            <w:tcW w:w="1417" w:type="dxa"/>
          </w:tcPr>
          <w:p w:rsidR="009E6412" w:rsidRPr="00CE5888" w:rsidRDefault="00580E17" w:rsidP="00ED43C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41,8</w:t>
            </w:r>
          </w:p>
        </w:tc>
        <w:tc>
          <w:tcPr>
            <w:tcW w:w="992" w:type="dxa"/>
          </w:tcPr>
          <w:p w:rsidR="009E6412" w:rsidRPr="00CE5888" w:rsidRDefault="00580E17" w:rsidP="00ED43C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13,0</w:t>
            </w:r>
          </w:p>
        </w:tc>
        <w:tc>
          <w:tcPr>
            <w:tcW w:w="993" w:type="dxa"/>
          </w:tcPr>
          <w:p w:rsidR="009E6412" w:rsidRPr="00CE5888" w:rsidRDefault="00580E17" w:rsidP="0010348E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119,6</w:t>
            </w:r>
          </w:p>
        </w:tc>
      </w:tr>
      <w:tr w:rsidR="00AA0D79" w:rsidRPr="00CE5888" w:rsidTr="00AA0D79">
        <w:tc>
          <w:tcPr>
            <w:tcW w:w="3652" w:type="dxa"/>
          </w:tcPr>
          <w:p w:rsidR="00AA0D79" w:rsidRPr="00CE5888" w:rsidRDefault="00AA0D79" w:rsidP="00ED43C9">
            <w:pPr>
              <w:ind w:right="-143"/>
              <w:jc w:val="both"/>
              <w:rPr>
                <w:b/>
              </w:rPr>
            </w:pPr>
            <w:r>
              <w:rPr>
                <w:b/>
              </w:rPr>
              <w:t>- зубопротезирование</w:t>
            </w:r>
          </w:p>
        </w:tc>
        <w:tc>
          <w:tcPr>
            <w:tcW w:w="1134" w:type="dxa"/>
          </w:tcPr>
          <w:p w:rsidR="00AA0D79" w:rsidRDefault="00AA0D79" w:rsidP="00ED43C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8" w:type="dxa"/>
          </w:tcPr>
          <w:p w:rsidR="00AA0D79" w:rsidRDefault="003619C0" w:rsidP="00ED43C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90,3</w:t>
            </w:r>
          </w:p>
        </w:tc>
        <w:tc>
          <w:tcPr>
            <w:tcW w:w="1417" w:type="dxa"/>
          </w:tcPr>
          <w:p w:rsidR="00AA0D79" w:rsidRDefault="003619C0" w:rsidP="00ED43C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AA0D79" w:rsidRDefault="003619C0" w:rsidP="00ED43C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11,0</w:t>
            </w:r>
          </w:p>
        </w:tc>
        <w:tc>
          <w:tcPr>
            <w:tcW w:w="993" w:type="dxa"/>
          </w:tcPr>
          <w:p w:rsidR="00AA0D79" w:rsidRDefault="003619C0" w:rsidP="0010348E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101,3</w:t>
            </w:r>
          </w:p>
        </w:tc>
      </w:tr>
      <w:tr w:rsidR="009E6412" w:rsidRPr="00CE5888" w:rsidTr="00AA0D79">
        <w:tc>
          <w:tcPr>
            <w:tcW w:w="3652" w:type="dxa"/>
          </w:tcPr>
          <w:p w:rsidR="009E6412" w:rsidRPr="00CE5888" w:rsidRDefault="009E6412" w:rsidP="00CE5888">
            <w:pPr>
              <w:ind w:right="-143"/>
              <w:jc w:val="both"/>
              <w:rPr>
                <w:b/>
              </w:rPr>
            </w:pPr>
            <w:r w:rsidRPr="00CE5888">
              <w:rPr>
                <w:b/>
              </w:rPr>
              <w:t>- сан-курортное лечение</w:t>
            </w:r>
          </w:p>
        </w:tc>
        <w:tc>
          <w:tcPr>
            <w:tcW w:w="1134" w:type="dxa"/>
          </w:tcPr>
          <w:p w:rsidR="009E6412" w:rsidRDefault="00580E17" w:rsidP="00ED43C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</w:tcPr>
          <w:p w:rsidR="009E6412" w:rsidRPr="00CE5888" w:rsidRDefault="00580E17" w:rsidP="00ED43C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58,5</w:t>
            </w:r>
          </w:p>
        </w:tc>
        <w:tc>
          <w:tcPr>
            <w:tcW w:w="1417" w:type="dxa"/>
          </w:tcPr>
          <w:p w:rsidR="009E6412" w:rsidRPr="00CE5888" w:rsidRDefault="00580E17" w:rsidP="00401F5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32,5</w:t>
            </w:r>
          </w:p>
        </w:tc>
        <w:tc>
          <w:tcPr>
            <w:tcW w:w="992" w:type="dxa"/>
          </w:tcPr>
          <w:p w:rsidR="009E6412" w:rsidRPr="00CE5888" w:rsidRDefault="00580E17" w:rsidP="00ED43C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993" w:type="dxa"/>
          </w:tcPr>
          <w:p w:rsidR="009E6412" w:rsidRPr="00CE5888" w:rsidRDefault="00580E17" w:rsidP="00ED43C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112,0</w:t>
            </w:r>
          </w:p>
        </w:tc>
      </w:tr>
      <w:tr w:rsidR="009E6412" w:rsidRPr="00CE5888" w:rsidTr="00AA0D79">
        <w:tc>
          <w:tcPr>
            <w:tcW w:w="3652" w:type="dxa"/>
          </w:tcPr>
          <w:p w:rsidR="009E6412" w:rsidRPr="00CE5888" w:rsidRDefault="003619C0" w:rsidP="00ED43C9">
            <w:pPr>
              <w:ind w:right="-143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="009E6412" w:rsidRPr="00CE5888">
              <w:rPr>
                <w:b/>
              </w:rPr>
              <w:t>детский отдых</w:t>
            </w:r>
          </w:p>
        </w:tc>
        <w:tc>
          <w:tcPr>
            <w:tcW w:w="1134" w:type="dxa"/>
          </w:tcPr>
          <w:p w:rsidR="009E6412" w:rsidRDefault="00580E17" w:rsidP="00ED43C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</w:tcPr>
          <w:p w:rsidR="009E6412" w:rsidRDefault="00580E17" w:rsidP="00ED43C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53,6</w:t>
            </w:r>
          </w:p>
        </w:tc>
        <w:tc>
          <w:tcPr>
            <w:tcW w:w="1417" w:type="dxa"/>
          </w:tcPr>
          <w:p w:rsidR="009E6412" w:rsidRPr="00CE5888" w:rsidRDefault="00580E17" w:rsidP="00ED43C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29,1</w:t>
            </w:r>
          </w:p>
        </w:tc>
        <w:tc>
          <w:tcPr>
            <w:tcW w:w="992" w:type="dxa"/>
          </w:tcPr>
          <w:p w:rsidR="009E6412" w:rsidRPr="00CE5888" w:rsidRDefault="00580E17" w:rsidP="00ED43C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3" w:type="dxa"/>
          </w:tcPr>
          <w:p w:rsidR="009E6412" w:rsidRPr="00CE5888" w:rsidRDefault="00580E17" w:rsidP="00ED43C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102,7</w:t>
            </w:r>
          </w:p>
        </w:tc>
      </w:tr>
      <w:tr w:rsidR="009E6412" w:rsidRPr="00CE5888" w:rsidTr="00AA0D79">
        <w:tc>
          <w:tcPr>
            <w:tcW w:w="3652" w:type="dxa"/>
          </w:tcPr>
          <w:p w:rsidR="009E6412" w:rsidRPr="00CE5888" w:rsidRDefault="009E6412" w:rsidP="00CE5888">
            <w:pPr>
              <w:ind w:right="-143"/>
              <w:jc w:val="both"/>
              <w:rPr>
                <w:b/>
              </w:rPr>
            </w:pPr>
            <w:r w:rsidRPr="00CE5888">
              <w:rPr>
                <w:b/>
              </w:rPr>
              <w:t xml:space="preserve">- </w:t>
            </w:r>
            <w:r>
              <w:rPr>
                <w:b/>
              </w:rPr>
              <w:t>помощь при ЧС</w:t>
            </w:r>
          </w:p>
        </w:tc>
        <w:tc>
          <w:tcPr>
            <w:tcW w:w="1134" w:type="dxa"/>
          </w:tcPr>
          <w:p w:rsidR="009E6412" w:rsidRPr="00AA0D79" w:rsidRDefault="00AA0D79" w:rsidP="00ED43C9">
            <w:pPr>
              <w:ind w:right="-143"/>
              <w:jc w:val="center"/>
              <w:rPr>
                <w:b/>
              </w:rPr>
            </w:pPr>
            <w:r w:rsidRPr="00AA0D79">
              <w:rPr>
                <w:b/>
              </w:rPr>
              <w:t>7</w:t>
            </w:r>
          </w:p>
        </w:tc>
        <w:tc>
          <w:tcPr>
            <w:tcW w:w="1418" w:type="dxa"/>
          </w:tcPr>
          <w:p w:rsidR="009E6412" w:rsidRPr="00AA0D79" w:rsidRDefault="00AA0D79" w:rsidP="00ED43C9">
            <w:pPr>
              <w:ind w:right="-143"/>
              <w:jc w:val="center"/>
              <w:rPr>
                <w:b/>
              </w:rPr>
            </w:pPr>
            <w:r w:rsidRPr="00AA0D79">
              <w:rPr>
                <w:b/>
              </w:rPr>
              <w:t>57,0</w:t>
            </w:r>
          </w:p>
        </w:tc>
        <w:tc>
          <w:tcPr>
            <w:tcW w:w="1417" w:type="dxa"/>
          </w:tcPr>
          <w:p w:rsidR="009E6412" w:rsidRPr="00AA0D79" w:rsidRDefault="005105CB" w:rsidP="00ED43C9">
            <w:pPr>
              <w:ind w:right="-143"/>
              <w:jc w:val="center"/>
              <w:rPr>
                <w:b/>
              </w:rPr>
            </w:pPr>
            <w:r w:rsidRPr="00AA0D79">
              <w:rPr>
                <w:b/>
              </w:rPr>
              <w:t>15</w:t>
            </w:r>
            <w:r w:rsidR="009E6412" w:rsidRPr="00AA0D79">
              <w:rPr>
                <w:b/>
              </w:rPr>
              <w:t>,0</w:t>
            </w:r>
          </w:p>
        </w:tc>
        <w:tc>
          <w:tcPr>
            <w:tcW w:w="992" w:type="dxa"/>
          </w:tcPr>
          <w:p w:rsidR="009E6412" w:rsidRPr="00AA0D79" w:rsidRDefault="00AA0D79" w:rsidP="00ED43C9">
            <w:pPr>
              <w:ind w:right="-143"/>
              <w:jc w:val="center"/>
              <w:rPr>
                <w:b/>
              </w:rPr>
            </w:pPr>
            <w:r w:rsidRPr="00AA0D79">
              <w:rPr>
                <w:b/>
              </w:rPr>
              <w:t>4,0</w:t>
            </w:r>
          </w:p>
        </w:tc>
        <w:tc>
          <w:tcPr>
            <w:tcW w:w="993" w:type="dxa"/>
          </w:tcPr>
          <w:p w:rsidR="009E6412" w:rsidRPr="00AA0D79" w:rsidRDefault="00AA0D79" w:rsidP="00ED43C9">
            <w:pPr>
              <w:ind w:right="-143"/>
              <w:jc w:val="center"/>
              <w:rPr>
                <w:b/>
              </w:rPr>
            </w:pPr>
            <w:r w:rsidRPr="00AA0D79">
              <w:rPr>
                <w:b/>
              </w:rPr>
              <w:t>76</w:t>
            </w:r>
            <w:r w:rsidR="009E6412" w:rsidRPr="00AA0D79">
              <w:rPr>
                <w:b/>
              </w:rPr>
              <w:t>,0</w:t>
            </w:r>
          </w:p>
        </w:tc>
      </w:tr>
      <w:tr w:rsidR="009E6412" w:rsidRPr="00CE5888" w:rsidTr="00AA0D79">
        <w:tc>
          <w:tcPr>
            <w:tcW w:w="3652" w:type="dxa"/>
          </w:tcPr>
          <w:p w:rsidR="009E6412" w:rsidRPr="00CE5888" w:rsidRDefault="009E6412" w:rsidP="00CE5888">
            <w:pPr>
              <w:ind w:right="-143"/>
              <w:jc w:val="both"/>
              <w:rPr>
                <w:b/>
              </w:rPr>
            </w:pPr>
            <w:r>
              <w:rPr>
                <w:b/>
              </w:rPr>
              <w:t>- другое</w:t>
            </w:r>
          </w:p>
        </w:tc>
        <w:tc>
          <w:tcPr>
            <w:tcW w:w="1134" w:type="dxa"/>
          </w:tcPr>
          <w:p w:rsidR="009E6412" w:rsidRDefault="00AA0D79" w:rsidP="00ED43C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:rsidR="009E6412" w:rsidRDefault="00AA0D79" w:rsidP="00ED43C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9E6412" w:rsidRPr="00CE5888" w:rsidRDefault="005105CB" w:rsidP="00ED43C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</w:tcPr>
          <w:p w:rsidR="009E6412" w:rsidRPr="00CE5888" w:rsidRDefault="00AA0D79" w:rsidP="00ED43C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993" w:type="dxa"/>
          </w:tcPr>
          <w:p w:rsidR="009E6412" w:rsidRPr="00CE5888" w:rsidRDefault="00AA0D79" w:rsidP="00ED43C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9E6412">
              <w:rPr>
                <w:b/>
              </w:rPr>
              <w:t>,5</w:t>
            </w:r>
          </w:p>
        </w:tc>
      </w:tr>
      <w:tr w:rsidR="009E6412" w:rsidRPr="00CE5888" w:rsidTr="00AA0D79">
        <w:tc>
          <w:tcPr>
            <w:tcW w:w="3652" w:type="dxa"/>
          </w:tcPr>
          <w:p w:rsidR="009E6412" w:rsidRDefault="009E6412" w:rsidP="00CE5888">
            <w:pPr>
              <w:ind w:right="-143"/>
              <w:jc w:val="both"/>
              <w:rPr>
                <w:b/>
              </w:rPr>
            </w:pPr>
            <w:r>
              <w:rPr>
                <w:b/>
              </w:rPr>
              <w:t xml:space="preserve">2. Страхование </w:t>
            </w:r>
          </w:p>
        </w:tc>
        <w:tc>
          <w:tcPr>
            <w:tcW w:w="1134" w:type="dxa"/>
          </w:tcPr>
          <w:p w:rsidR="009E6412" w:rsidRDefault="00580E17" w:rsidP="00ED43C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418" w:type="dxa"/>
          </w:tcPr>
          <w:p w:rsidR="009E6412" w:rsidRDefault="00580E17" w:rsidP="00580E17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1417" w:type="dxa"/>
          </w:tcPr>
          <w:p w:rsidR="009E6412" w:rsidRDefault="00580E17" w:rsidP="00ED43C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53,2</w:t>
            </w:r>
          </w:p>
        </w:tc>
        <w:tc>
          <w:tcPr>
            <w:tcW w:w="992" w:type="dxa"/>
          </w:tcPr>
          <w:p w:rsidR="009E6412" w:rsidRPr="00CE5888" w:rsidRDefault="00580E17" w:rsidP="00ED43C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:rsidR="009E6412" w:rsidRPr="00CE5888" w:rsidRDefault="00F87A11" w:rsidP="00F87A11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60,7</w:t>
            </w:r>
          </w:p>
        </w:tc>
      </w:tr>
      <w:tr w:rsidR="009E6412" w:rsidRPr="00CE5888" w:rsidTr="00AA0D79">
        <w:tc>
          <w:tcPr>
            <w:tcW w:w="3652" w:type="dxa"/>
          </w:tcPr>
          <w:p w:rsidR="009E6412" w:rsidRPr="00CE5888" w:rsidRDefault="009E6412" w:rsidP="00ED43C9">
            <w:pPr>
              <w:ind w:right="-143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CE588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CE5888">
              <w:rPr>
                <w:b/>
              </w:rPr>
              <w:t xml:space="preserve">Премирование </w:t>
            </w:r>
            <w:r w:rsidR="00AA0D79">
              <w:rPr>
                <w:b/>
              </w:rPr>
              <w:t>ППО</w:t>
            </w:r>
          </w:p>
          <w:p w:rsidR="009E6412" w:rsidRPr="00CE5888" w:rsidRDefault="009E6412" w:rsidP="00AA0D79">
            <w:pPr>
              <w:ind w:right="-143"/>
              <w:jc w:val="both"/>
              <w:rPr>
                <w:b/>
              </w:rPr>
            </w:pPr>
            <w:r w:rsidRPr="00CE5888">
              <w:rPr>
                <w:b/>
              </w:rPr>
              <w:t>членов профсоюза</w:t>
            </w:r>
            <w:r w:rsidR="00AA0D79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9E6412" w:rsidRDefault="009E6412" w:rsidP="00ED43C9">
            <w:pPr>
              <w:ind w:right="-143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E6412" w:rsidRPr="003619C0" w:rsidRDefault="00AA0D79" w:rsidP="00ED43C9">
            <w:pPr>
              <w:ind w:right="-143"/>
              <w:jc w:val="center"/>
              <w:rPr>
                <w:b/>
              </w:rPr>
            </w:pPr>
            <w:r w:rsidRPr="003619C0">
              <w:rPr>
                <w:b/>
              </w:rPr>
              <w:t>30,5</w:t>
            </w:r>
          </w:p>
        </w:tc>
        <w:tc>
          <w:tcPr>
            <w:tcW w:w="1417" w:type="dxa"/>
          </w:tcPr>
          <w:p w:rsidR="009E6412" w:rsidRPr="003619C0" w:rsidRDefault="00AA0D79" w:rsidP="00ED43C9">
            <w:pPr>
              <w:ind w:right="-143"/>
              <w:jc w:val="center"/>
              <w:rPr>
                <w:b/>
              </w:rPr>
            </w:pPr>
            <w:r w:rsidRPr="003619C0">
              <w:rPr>
                <w:b/>
              </w:rPr>
              <w:t>108,0</w:t>
            </w:r>
          </w:p>
        </w:tc>
        <w:tc>
          <w:tcPr>
            <w:tcW w:w="992" w:type="dxa"/>
          </w:tcPr>
          <w:p w:rsidR="009E6412" w:rsidRPr="003619C0" w:rsidRDefault="00AA0D79" w:rsidP="00ED43C9">
            <w:pPr>
              <w:ind w:right="-143"/>
              <w:jc w:val="center"/>
              <w:rPr>
                <w:b/>
              </w:rPr>
            </w:pPr>
            <w:r w:rsidRPr="003619C0">
              <w:rPr>
                <w:b/>
              </w:rPr>
              <w:t>296,5</w:t>
            </w:r>
          </w:p>
        </w:tc>
        <w:tc>
          <w:tcPr>
            <w:tcW w:w="993" w:type="dxa"/>
          </w:tcPr>
          <w:p w:rsidR="009E6412" w:rsidRPr="003619C0" w:rsidRDefault="00AA0D79" w:rsidP="00ED43C9">
            <w:pPr>
              <w:ind w:right="-143"/>
              <w:jc w:val="center"/>
              <w:rPr>
                <w:b/>
              </w:rPr>
            </w:pPr>
            <w:r w:rsidRPr="003619C0">
              <w:rPr>
                <w:b/>
              </w:rPr>
              <w:t>435,0</w:t>
            </w:r>
          </w:p>
        </w:tc>
      </w:tr>
      <w:tr w:rsidR="009E6412" w:rsidRPr="00CE5888" w:rsidTr="00AA0D79">
        <w:tc>
          <w:tcPr>
            <w:tcW w:w="3652" w:type="dxa"/>
          </w:tcPr>
          <w:p w:rsidR="009E6412" w:rsidRPr="00CE5888" w:rsidRDefault="009E6412" w:rsidP="00ED43C9">
            <w:pPr>
              <w:ind w:right="-143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CE5888">
              <w:rPr>
                <w:b/>
              </w:rPr>
              <w:t>. Обучение профактива</w:t>
            </w:r>
          </w:p>
        </w:tc>
        <w:tc>
          <w:tcPr>
            <w:tcW w:w="1134" w:type="dxa"/>
          </w:tcPr>
          <w:p w:rsidR="009E6412" w:rsidRPr="00CE5888" w:rsidRDefault="003619C0" w:rsidP="00ED43C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418" w:type="dxa"/>
          </w:tcPr>
          <w:p w:rsidR="009E6412" w:rsidRPr="003619C0" w:rsidRDefault="003619C0" w:rsidP="00ED43C9">
            <w:pPr>
              <w:ind w:right="-143"/>
              <w:jc w:val="center"/>
              <w:rPr>
                <w:b/>
              </w:rPr>
            </w:pPr>
            <w:r w:rsidRPr="003619C0">
              <w:rPr>
                <w:b/>
              </w:rPr>
              <w:t>0</w:t>
            </w:r>
          </w:p>
        </w:tc>
        <w:tc>
          <w:tcPr>
            <w:tcW w:w="1417" w:type="dxa"/>
          </w:tcPr>
          <w:p w:rsidR="009E6412" w:rsidRPr="003619C0" w:rsidRDefault="003619C0" w:rsidP="003619C0">
            <w:pPr>
              <w:ind w:right="-143"/>
              <w:jc w:val="center"/>
              <w:rPr>
                <w:b/>
              </w:rPr>
            </w:pPr>
            <w:r w:rsidRPr="003619C0">
              <w:rPr>
                <w:b/>
              </w:rPr>
              <w:t>126,5</w:t>
            </w:r>
          </w:p>
        </w:tc>
        <w:tc>
          <w:tcPr>
            <w:tcW w:w="992" w:type="dxa"/>
          </w:tcPr>
          <w:p w:rsidR="009E6412" w:rsidRPr="003619C0" w:rsidRDefault="003619C0" w:rsidP="00ED43C9">
            <w:pPr>
              <w:ind w:right="-143"/>
              <w:jc w:val="center"/>
              <w:rPr>
                <w:b/>
              </w:rPr>
            </w:pPr>
            <w:r w:rsidRPr="003619C0">
              <w:rPr>
                <w:b/>
              </w:rPr>
              <w:t>103</w:t>
            </w:r>
            <w:r w:rsidR="009E6412" w:rsidRPr="003619C0">
              <w:rPr>
                <w:b/>
              </w:rPr>
              <w:t>,5</w:t>
            </w:r>
          </w:p>
        </w:tc>
        <w:tc>
          <w:tcPr>
            <w:tcW w:w="993" w:type="dxa"/>
          </w:tcPr>
          <w:p w:rsidR="009E6412" w:rsidRPr="003619C0" w:rsidRDefault="003619C0" w:rsidP="00ED43C9">
            <w:pPr>
              <w:ind w:right="-143"/>
              <w:jc w:val="center"/>
              <w:rPr>
                <w:b/>
              </w:rPr>
            </w:pPr>
            <w:r w:rsidRPr="003619C0">
              <w:rPr>
                <w:b/>
              </w:rPr>
              <w:t>230,0</w:t>
            </w:r>
          </w:p>
        </w:tc>
      </w:tr>
      <w:tr w:rsidR="009E6412" w:rsidRPr="00CE5888" w:rsidTr="00AA0D79">
        <w:tc>
          <w:tcPr>
            <w:tcW w:w="3652" w:type="dxa"/>
          </w:tcPr>
          <w:p w:rsidR="009E6412" w:rsidRPr="00CE5888" w:rsidRDefault="009E6412" w:rsidP="001C304B">
            <w:pPr>
              <w:ind w:right="-143"/>
              <w:jc w:val="both"/>
              <w:rPr>
                <w:b/>
              </w:rPr>
            </w:pPr>
            <w:r>
              <w:rPr>
                <w:b/>
              </w:rPr>
              <w:t xml:space="preserve">5. Культурно-массовая </w:t>
            </w:r>
            <w:r w:rsidR="001C304B">
              <w:rPr>
                <w:b/>
              </w:rPr>
              <w:t>работа</w:t>
            </w:r>
          </w:p>
        </w:tc>
        <w:tc>
          <w:tcPr>
            <w:tcW w:w="1134" w:type="dxa"/>
          </w:tcPr>
          <w:p w:rsidR="009E6412" w:rsidRPr="00CE5888" w:rsidRDefault="009E6412" w:rsidP="00ED43C9">
            <w:pPr>
              <w:ind w:right="-143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E6412" w:rsidRPr="001C304B" w:rsidRDefault="001C304B" w:rsidP="00ED43C9">
            <w:pPr>
              <w:ind w:right="-143"/>
              <w:jc w:val="center"/>
              <w:rPr>
                <w:b/>
              </w:rPr>
            </w:pPr>
            <w:r w:rsidRPr="001C304B">
              <w:rPr>
                <w:b/>
              </w:rPr>
              <w:t>0</w:t>
            </w:r>
          </w:p>
        </w:tc>
        <w:tc>
          <w:tcPr>
            <w:tcW w:w="1417" w:type="dxa"/>
          </w:tcPr>
          <w:p w:rsidR="009E6412" w:rsidRPr="001C304B" w:rsidRDefault="001C304B" w:rsidP="003619C0">
            <w:pPr>
              <w:ind w:right="-143"/>
              <w:jc w:val="center"/>
              <w:rPr>
                <w:b/>
              </w:rPr>
            </w:pPr>
            <w:r w:rsidRPr="001C304B">
              <w:rPr>
                <w:b/>
              </w:rPr>
              <w:t>121,7</w:t>
            </w:r>
          </w:p>
        </w:tc>
        <w:tc>
          <w:tcPr>
            <w:tcW w:w="992" w:type="dxa"/>
          </w:tcPr>
          <w:p w:rsidR="009E6412" w:rsidRPr="001C304B" w:rsidRDefault="001C304B" w:rsidP="00ED43C9">
            <w:pPr>
              <w:ind w:right="-143"/>
              <w:jc w:val="center"/>
              <w:rPr>
                <w:b/>
              </w:rPr>
            </w:pPr>
            <w:r w:rsidRPr="001C304B">
              <w:rPr>
                <w:b/>
              </w:rPr>
              <w:t>365,3</w:t>
            </w:r>
          </w:p>
        </w:tc>
        <w:tc>
          <w:tcPr>
            <w:tcW w:w="993" w:type="dxa"/>
          </w:tcPr>
          <w:p w:rsidR="009E6412" w:rsidRPr="001C304B" w:rsidRDefault="001C304B" w:rsidP="00ED43C9">
            <w:pPr>
              <w:ind w:right="-143"/>
              <w:jc w:val="center"/>
              <w:rPr>
                <w:b/>
              </w:rPr>
            </w:pPr>
            <w:r w:rsidRPr="001C304B">
              <w:rPr>
                <w:b/>
              </w:rPr>
              <w:t>487,0</w:t>
            </w:r>
          </w:p>
        </w:tc>
      </w:tr>
      <w:tr w:rsidR="001C304B" w:rsidRPr="00CE5888" w:rsidTr="00AA0D79">
        <w:tc>
          <w:tcPr>
            <w:tcW w:w="3652" w:type="dxa"/>
          </w:tcPr>
          <w:p w:rsidR="001C304B" w:rsidRDefault="001C304B" w:rsidP="00ED43C9">
            <w:pPr>
              <w:ind w:right="-143"/>
              <w:jc w:val="both"/>
              <w:rPr>
                <w:b/>
              </w:rPr>
            </w:pPr>
            <w:r>
              <w:rPr>
                <w:b/>
              </w:rPr>
              <w:t>6. спортивная работа</w:t>
            </w:r>
          </w:p>
        </w:tc>
        <w:tc>
          <w:tcPr>
            <w:tcW w:w="1134" w:type="dxa"/>
          </w:tcPr>
          <w:p w:rsidR="001C304B" w:rsidRPr="00CE5888" w:rsidRDefault="001C304B" w:rsidP="00ED43C9">
            <w:pPr>
              <w:ind w:right="-143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C304B" w:rsidRPr="001C304B" w:rsidRDefault="001C304B" w:rsidP="005132E3">
            <w:pPr>
              <w:ind w:right="-143"/>
              <w:jc w:val="center"/>
              <w:rPr>
                <w:b/>
              </w:rPr>
            </w:pPr>
            <w:r w:rsidRPr="001C304B">
              <w:rPr>
                <w:b/>
              </w:rPr>
              <w:t>0</w:t>
            </w:r>
          </w:p>
        </w:tc>
        <w:tc>
          <w:tcPr>
            <w:tcW w:w="1417" w:type="dxa"/>
          </w:tcPr>
          <w:p w:rsidR="001C304B" w:rsidRPr="001C304B" w:rsidRDefault="001C304B" w:rsidP="005132E3">
            <w:pPr>
              <w:ind w:right="-143"/>
              <w:jc w:val="center"/>
              <w:rPr>
                <w:b/>
              </w:rPr>
            </w:pPr>
            <w:r w:rsidRPr="001C304B">
              <w:rPr>
                <w:b/>
              </w:rPr>
              <w:t>31,0</w:t>
            </w:r>
          </w:p>
        </w:tc>
        <w:tc>
          <w:tcPr>
            <w:tcW w:w="992" w:type="dxa"/>
          </w:tcPr>
          <w:p w:rsidR="001C304B" w:rsidRPr="001C304B" w:rsidRDefault="001C304B" w:rsidP="005132E3">
            <w:pPr>
              <w:ind w:right="-143"/>
              <w:jc w:val="center"/>
              <w:rPr>
                <w:b/>
              </w:rPr>
            </w:pPr>
            <w:r w:rsidRPr="001C304B">
              <w:rPr>
                <w:b/>
              </w:rPr>
              <w:t>17,2</w:t>
            </w:r>
          </w:p>
        </w:tc>
        <w:tc>
          <w:tcPr>
            <w:tcW w:w="993" w:type="dxa"/>
          </w:tcPr>
          <w:p w:rsidR="001C304B" w:rsidRPr="001C304B" w:rsidRDefault="001C304B" w:rsidP="005132E3">
            <w:pPr>
              <w:ind w:right="-143"/>
              <w:jc w:val="center"/>
              <w:rPr>
                <w:b/>
              </w:rPr>
            </w:pPr>
            <w:r w:rsidRPr="001C304B">
              <w:rPr>
                <w:b/>
              </w:rPr>
              <w:t>48,2</w:t>
            </w:r>
          </w:p>
        </w:tc>
      </w:tr>
      <w:tr w:rsidR="009E6412" w:rsidRPr="00CE5888" w:rsidTr="00AA0D79">
        <w:tc>
          <w:tcPr>
            <w:tcW w:w="3652" w:type="dxa"/>
          </w:tcPr>
          <w:p w:rsidR="009E6412" w:rsidRPr="00CE5888" w:rsidRDefault="001C304B" w:rsidP="000D49F9">
            <w:pPr>
              <w:ind w:right="-143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9E6412" w:rsidRPr="00CE5888">
              <w:rPr>
                <w:b/>
              </w:rPr>
              <w:t xml:space="preserve">. </w:t>
            </w:r>
            <w:r w:rsidR="009E6412">
              <w:rPr>
                <w:b/>
              </w:rPr>
              <w:t>Работа с молодежью</w:t>
            </w:r>
          </w:p>
        </w:tc>
        <w:tc>
          <w:tcPr>
            <w:tcW w:w="1134" w:type="dxa"/>
          </w:tcPr>
          <w:p w:rsidR="009E6412" w:rsidRPr="00CE5888" w:rsidRDefault="009E6412" w:rsidP="00ED43C9">
            <w:pPr>
              <w:ind w:right="-143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E6412" w:rsidRPr="00F87A11" w:rsidRDefault="009E6412" w:rsidP="00ED43C9">
            <w:pPr>
              <w:ind w:right="-143"/>
              <w:jc w:val="center"/>
              <w:rPr>
                <w:b/>
                <w:color w:val="FF0000"/>
              </w:rPr>
            </w:pPr>
          </w:p>
        </w:tc>
        <w:tc>
          <w:tcPr>
            <w:tcW w:w="1417" w:type="dxa"/>
          </w:tcPr>
          <w:p w:rsidR="009E6412" w:rsidRPr="001C304B" w:rsidRDefault="001C304B" w:rsidP="00ED43C9">
            <w:pPr>
              <w:ind w:right="-143"/>
              <w:jc w:val="center"/>
              <w:rPr>
                <w:b/>
              </w:rPr>
            </w:pPr>
            <w:r w:rsidRPr="001C304B">
              <w:rPr>
                <w:b/>
              </w:rPr>
              <w:t>9,0</w:t>
            </w:r>
          </w:p>
        </w:tc>
        <w:tc>
          <w:tcPr>
            <w:tcW w:w="992" w:type="dxa"/>
          </w:tcPr>
          <w:p w:rsidR="009E6412" w:rsidRPr="001C304B" w:rsidRDefault="001C304B" w:rsidP="00ED43C9">
            <w:pPr>
              <w:ind w:right="-143"/>
              <w:jc w:val="center"/>
              <w:rPr>
                <w:b/>
              </w:rPr>
            </w:pPr>
            <w:r w:rsidRPr="001C304B">
              <w:rPr>
                <w:b/>
              </w:rPr>
              <w:t>6,5</w:t>
            </w:r>
          </w:p>
        </w:tc>
        <w:tc>
          <w:tcPr>
            <w:tcW w:w="993" w:type="dxa"/>
          </w:tcPr>
          <w:p w:rsidR="009E6412" w:rsidRPr="001C304B" w:rsidRDefault="001C304B" w:rsidP="00ED43C9">
            <w:pPr>
              <w:ind w:right="-143"/>
              <w:jc w:val="center"/>
              <w:rPr>
                <w:b/>
              </w:rPr>
            </w:pPr>
            <w:r w:rsidRPr="001C304B">
              <w:rPr>
                <w:b/>
              </w:rPr>
              <w:t>15,5</w:t>
            </w:r>
          </w:p>
        </w:tc>
      </w:tr>
      <w:tr w:rsidR="009E6412" w:rsidRPr="00CE5888" w:rsidTr="00AA0D79">
        <w:tc>
          <w:tcPr>
            <w:tcW w:w="3652" w:type="dxa"/>
          </w:tcPr>
          <w:p w:rsidR="009E6412" w:rsidRPr="00CE5888" w:rsidRDefault="009E6412" w:rsidP="00ED43C9">
            <w:pPr>
              <w:ind w:right="-143"/>
              <w:jc w:val="both"/>
              <w:rPr>
                <w:b/>
              </w:rPr>
            </w:pPr>
            <w:r w:rsidRPr="00CE5888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9E6412" w:rsidRDefault="009E6412" w:rsidP="00ED43C9">
            <w:pPr>
              <w:ind w:right="-143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E6412" w:rsidRPr="001C304B" w:rsidRDefault="001C304B" w:rsidP="00ED43C9">
            <w:pPr>
              <w:ind w:right="-143"/>
              <w:jc w:val="center"/>
              <w:rPr>
                <w:b/>
              </w:rPr>
            </w:pPr>
            <w:r w:rsidRPr="001C304B">
              <w:rPr>
                <w:b/>
              </w:rPr>
              <w:t>362,2</w:t>
            </w:r>
          </w:p>
        </w:tc>
        <w:tc>
          <w:tcPr>
            <w:tcW w:w="1417" w:type="dxa"/>
          </w:tcPr>
          <w:p w:rsidR="009E6412" w:rsidRPr="001C304B" w:rsidRDefault="001C304B" w:rsidP="00ED43C9">
            <w:pPr>
              <w:ind w:right="-143"/>
              <w:jc w:val="center"/>
              <w:rPr>
                <w:b/>
              </w:rPr>
            </w:pPr>
            <w:r w:rsidRPr="001C304B">
              <w:rPr>
                <w:b/>
              </w:rPr>
              <w:t>596,8</w:t>
            </w:r>
          </w:p>
        </w:tc>
        <w:tc>
          <w:tcPr>
            <w:tcW w:w="992" w:type="dxa"/>
          </w:tcPr>
          <w:p w:rsidR="009E6412" w:rsidRPr="001C304B" w:rsidRDefault="009E6412" w:rsidP="001C304B">
            <w:pPr>
              <w:ind w:right="-143"/>
              <w:jc w:val="center"/>
              <w:rPr>
                <w:b/>
              </w:rPr>
            </w:pPr>
            <w:r w:rsidRPr="001C304B">
              <w:rPr>
                <w:b/>
              </w:rPr>
              <w:t>8</w:t>
            </w:r>
            <w:r w:rsidR="001C304B" w:rsidRPr="001C304B">
              <w:rPr>
                <w:b/>
              </w:rPr>
              <w:t>7</w:t>
            </w:r>
            <w:r w:rsidRPr="001C304B">
              <w:rPr>
                <w:b/>
              </w:rPr>
              <w:t>3,</w:t>
            </w:r>
            <w:r w:rsidR="001C304B" w:rsidRPr="001C304B">
              <w:rPr>
                <w:b/>
              </w:rPr>
              <w:t>5</w:t>
            </w:r>
          </w:p>
        </w:tc>
        <w:tc>
          <w:tcPr>
            <w:tcW w:w="993" w:type="dxa"/>
          </w:tcPr>
          <w:p w:rsidR="009E6412" w:rsidRPr="001C304B" w:rsidRDefault="009E6412" w:rsidP="001C304B">
            <w:pPr>
              <w:ind w:right="-143"/>
              <w:jc w:val="center"/>
              <w:rPr>
                <w:b/>
              </w:rPr>
            </w:pPr>
            <w:r w:rsidRPr="001C304B">
              <w:rPr>
                <w:b/>
              </w:rPr>
              <w:t>1</w:t>
            </w:r>
            <w:r w:rsidR="001C304B" w:rsidRPr="001C304B">
              <w:rPr>
                <w:b/>
              </w:rPr>
              <w:t>832</w:t>
            </w:r>
            <w:r w:rsidRPr="001C304B">
              <w:rPr>
                <w:b/>
              </w:rPr>
              <w:t>,</w:t>
            </w:r>
            <w:r w:rsidR="001C304B" w:rsidRPr="001C304B">
              <w:rPr>
                <w:b/>
              </w:rPr>
              <w:t>5</w:t>
            </w:r>
          </w:p>
        </w:tc>
      </w:tr>
    </w:tbl>
    <w:p w:rsidR="00E946AD" w:rsidRDefault="00E946AD" w:rsidP="00FA7F86">
      <w:pPr>
        <w:ind w:right="-143"/>
        <w:jc w:val="center"/>
        <w:rPr>
          <w:b/>
          <w:sz w:val="28"/>
          <w:szCs w:val="28"/>
        </w:rPr>
      </w:pPr>
    </w:p>
    <w:p w:rsidR="00F81671" w:rsidRPr="00F81671" w:rsidRDefault="001C304B" w:rsidP="00F81671">
      <w:pPr>
        <w:jc w:val="center"/>
        <w:rPr>
          <w:sz w:val="28"/>
          <w:szCs w:val="28"/>
        </w:rPr>
      </w:pPr>
      <w:r w:rsidRPr="001C304B">
        <w:rPr>
          <w:sz w:val="28"/>
          <w:szCs w:val="28"/>
        </w:rPr>
        <w:t>_______________________________</w:t>
      </w:r>
    </w:p>
    <w:sectPr w:rsidR="00F81671" w:rsidRPr="00F81671" w:rsidSect="0038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5D9"/>
    <w:multiLevelType w:val="hybridMultilevel"/>
    <w:tmpl w:val="E3FCD012"/>
    <w:lvl w:ilvl="0" w:tplc="501496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5BB04A7"/>
    <w:multiLevelType w:val="hybridMultilevel"/>
    <w:tmpl w:val="E79CC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F4C96"/>
    <w:multiLevelType w:val="hybridMultilevel"/>
    <w:tmpl w:val="5750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4E1D"/>
    <w:rsid w:val="000147F0"/>
    <w:rsid w:val="00036038"/>
    <w:rsid w:val="00087FB6"/>
    <w:rsid w:val="000D49F9"/>
    <w:rsid w:val="000E1468"/>
    <w:rsid w:val="0010348E"/>
    <w:rsid w:val="00157F4F"/>
    <w:rsid w:val="001645DC"/>
    <w:rsid w:val="00183BA2"/>
    <w:rsid w:val="001853B8"/>
    <w:rsid w:val="001946FF"/>
    <w:rsid w:val="001B32ED"/>
    <w:rsid w:val="001B794A"/>
    <w:rsid w:val="001C304B"/>
    <w:rsid w:val="001D1129"/>
    <w:rsid w:val="001D6DEF"/>
    <w:rsid w:val="001D7047"/>
    <w:rsid w:val="001E17E5"/>
    <w:rsid w:val="002271BE"/>
    <w:rsid w:val="00235864"/>
    <w:rsid w:val="002744CF"/>
    <w:rsid w:val="002B2CA7"/>
    <w:rsid w:val="002D1603"/>
    <w:rsid w:val="002E2745"/>
    <w:rsid w:val="002E2A43"/>
    <w:rsid w:val="00323547"/>
    <w:rsid w:val="0033468C"/>
    <w:rsid w:val="003619C0"/>
    <w:rsid w:val="00381AB3"/>
    <w:rsid w:val="003838D7"/>
    <w:rsid w:val="00383D24"/>
    <w:rsid w:val="00384E1D"/>
    <w:rsid w:val="003B653A"/>
    <w:rsid w:val="003C03FB"/>
    <w:rsid w:val="003D63FA"/>
    <w:rsid w:val="003E466A"/>
    <w:rsid w:val="003E4C29"/>
    <w:rsid w:val="003F6BFE"/>
    <w:rsid w:val="00401F52"/>
    <w:rsid w:val="00407D1B"/>
    <w:rsid w:val="00413DA1"/>
    <w:rsid w:val="00434BB2"/>
    <w:rsid w:val="00441388"/>
    <w:rsid w:val="00450B7C"/>
    <w:rsid w:val="00450EF5"/>
    <w:rsid w:val="004709CD"/>
    <w:rsid w:val="004A0909"/>
    <w:rsid w:val="004A24ED"/>
    <w:rsid w:val="004E51F1"/>
    <w:rsid w:val="004F252B"/>
    <w:rsid w:val="004F6DAD"/>
    <w:rsid w:val="005105CB"/>
    <w:rsid w:val="00553EA5"/>
    <w:rsid w:val="00563DAF"/>
    <w:rsid w:val="00567F6F"/>
    <w:rsid w:val="00580E17"/>
    <w:rsid w:val="005C6596"/>
    <w:rsid w:val="006068A0"/>
    <w:rsid w:val="00615448"/>
    <w:rsid w:val="0063122A"/>
    <w:rsid w:val="00640F21"/>
    <w:rsid w:val="00665B75"/>
    <w:rsid w:val="00697607"/>
    <w:rsid w:val="006A4366"/>
    <w:rsid w:val="006A6088"/>
    <w:rsid w:val="006C1187"/>
    <w:rsid w:val="006F615C"/>
    <w:rsid w:val="007467AD"/>
    <w:rsid w:val="00757579"/>
    <w:rsid w:val="00767E9A"/>
    <w:rsid w:val="00794632"/>
    <w:rsid w:val="007A6F78"/>
    <w:rsid w:val="007A7785"/>
    <w:rsid w:val="007C1B8C"/>
    <w:rsid w:val="007C251E"/>
    <w:rsid w:val="007C3EBC"/>
    <w:rsid w:val="007F5A2C"/>
    <w:rsid w:val="0084787A"/>
    <w:rsid w:val="00857C17"/>
    <w:rsid w:val="008A038E"/>
    <w:rsid w:val="008A56C0"/>
    <w:rsid w:val="008B7CCE"/>
    <w:rsid w:val="008D39E3"/>
    <w:rsid w:val="008F2EE4"/>
    <w:rsid w:val="00925EF8"/>
    <w:rsid w:val="009321EE"/>
    <w:rsid w:val="00933F74"/>
    <w:rsid w:val="00947FB9"/>
    <w:rsid w:val="00973EFC"/>
    <w:rsid w:val="00992E06"/>
    <w:rsid w:val="009B4C33"/>
    <w:rsid w:val="009C12B5"/>
    <w:rsid w:val="009E6412"/>
    <w:rsid w:val="00A1644F"/>
    <w:rsid w:val="00A255CA"/>
    <w:rsid w:val="00A50171"/>
    <w:rsid w:val="00AA0D79"/>
    <w:rsid w:val="00AD33F5"/>
    <w:rsid w:val="00B20027"/>
    <w:rsid w:val="00B516C3"/>
    <w:rsid w:val="00B90A94"/>
    <w:rsid w:val="00BB002B"/>
    <w:rsid w:val="00C3717B"/>
    <w:rsid w:val="00C61C71"/>
    <w:rsid w:val="00CC00A3"/>
    <w:rsid w:val="00CC6B8F"/>
    <w:rsid w:val="00CE5888"/>
    <w:rsid w:val="00D166CB"/>
    <w:rsid w:val="00D24B1F"/>
    <w:rsid w:val="00D31BC9"/>
    <w:rsid w:val="00D31EE2"/>
    <w:rsid w:val="00D40BEE"/>
    <w:rsid w:val="00D60B4F"/>
    <w:rsid w:val="00D6438F"/>
    <w:rsid w:val="00D66B06"/>
    <w:rsid w:val="00D8293B"/>
    <w:rsid w:val="00D85866"/>
    <w:rsid w:val="00D95EAF"/>
    <w:rsid w:val="00D96144"/>
    <w:rsid w:val="00DC6BA4"/>
    <w:rsid w:val="00E15EE6"/>
    <w:rsid w:val="00E1610E"/>
    <w:rsid w:val="00E26FC7"/>
    <w:rsid w:val="00E3690B"/>
    <w:rsid w:val="00E6716D"/>
    <w:rsid w:val="00E946AD"/>
    <w:rsid w:val="00EB013B"/>
    <w:rsid w:val="00EB0616"/>
    <w:rsid w:val="00EB6076"/>
    <w:rsid w:val="00EB72CE"/>
    <w:rsid w:val="00EC17A1"/>
    <w:rsid w:val="00F056CA"/>
    <w:rsid w:val="00F15C57"/>
    <w:rsid w:val="00F3099F"/>
    <w:rsid w:val="00F81671"/>
    <w:rsid w:val="00F87A11"/>
    <w:rsid w:val="00FA7F86"/>
    <w:rsid w:val="00FD134C"/>
    <w:rsid w:val="00FD44A0"/>
    <w:rsid w:val="00FD527A"/>
    <w:rsid w:val="00FE4E51"/>
    <w:rsid w:val="00FF4370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DA13"/>
  <w15:docId w15:val="{8CB9AF2C-3978-4A07-BFF4-74E935DA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10E"/>
    <w:pPr>
      <w:ind w:left="720"/>
      <w:contextualSpacing/>
    </w:pPr>
  </w:style>
  <w:style w:type="table" w:styleId="a4">
    <w:name w:val="Table Grid"/>
    <w:basedOn w:val="a1"/>
    <w:uiPriority w:val="59"/>
    <w:rsid w:val="0045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B6076"/>
    <w:rPr>
      <w:i/>
      <w:iCs/>
    </w:rPr>
  </w:style>
  <w:style w:type="paragraph" w:customStyle="1" w:styleId="Default">
    <w:name w:val="Default"/>
    <w:rsid w:val="00D31B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215AF-9598-4846-B67D-886016A6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2015</TotalTime>
  <Pages>10</Pages>
  <Words>3351</Words>
  <Characters>19106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Светлана</cp:lastModifiedBy>
  <cp:revision>93</cp:revision>
  <cp:lastPrinted>2022-02-25T04:08:00Z</cp:lastPrinted>
  <dcterms:created xsi:type="dcterms:W3CDTF">2022-02-09T04:21:00Z</dcterms:created>
  <dcterms:modified xsi:type="dcterms:W3CDTF">2023-03-23T05:35:00Z</dcterms:modified>
</cp:coreProperties>
</file>