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1526"/>
        <w:gridCol w:w="8045"/>
      </w:tblGrid>
      <w:tr w:rsidR="00031B8F" w:rsidTr="00E417BC">
        <w:tc>
          <w:tcPr>
            <w:tcW w:w="1526" w:type="dxa"/>
          </w:tcPr>
          <w:p w:rsidR="00031B8F" w:rsidRDefault="00031B8F" w:rsidP="00E417BC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1B8F" w:rsidRDefault="00031B8F" w:rsidP="00E417BC">
            <w:pPr>
              <w:ind w:right="43"/>
              <w:rPr>
                <w:rFonts w:ascii="Times New Roman" w:hAnsi="Times New Roman"/>
              </w:rPr>
            </w:pPr>
          </w:p>
        </w:tc>
        <w:tc>
          <w:tcPr>
            <w:tcW w:w="8045" w:type="dxa"/>
          </w:tcPr>
          <w:p w:rsidR="00031B8F" w:rsidRDefault="00031B8F" w:rsidP="00E417BC">
            <w:pPr>
              <w:ind w:right="43"/>
              <w:rPr>
                <w:rFonts w:ascii="Times New Roman" w:eastAsia="Calibri" w:hAnsi="Times New Roman" w:cs="Times New Roman"/>
              </w:rPr>
            </w:pPr>
          </w:p>
          <w:p w:rsidR="00EC55D1" w:rsidRPr="00965573" w:rsidRDefault="00EC55D1" w:rsidP="00EC55D1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  <w:p w:rsidR="00031B8F" w:rsidRDefault="00031B8F" w:rsidP="00031B8F">
            <w:pPr>
              <w:ind w:firstLine="3969"/>
            </w:pPr>
          </w:p>
          <w:p w:rsidR="00031B8F" w:rsidRDefault="00031B8F" w:rsidP="00E417BC">
            <w:pPr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  <w:p w:rsidR="00031B8F" w:rsidRDefault="00031B8F" w:rsidP="00E417BC">
            <w:pPr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  <w:p w:rsidR="00031B8F" w:rsidRDefault="00031B8F" w:rsidP="00E417BC">
            <w:pPr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5D1" w:rsidRDefault="00EC55D1" w:rsidP="00EC55D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ПУБЛИЧНЫЙ ОТЧЕТ</w:t>
      </w:r>
    </w:p>
    <w:p w:rsidR="00031B8F" w:rsidRPr="00965573" w:rsidRDefault="00031B8F" w:rsidP="00031B8F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965573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О РЕЗУЛЬТАТАХ ДЕЯТЕЛЬНОСТИ </w:t>
      </w:r>
    </w:p>
    <w:p w:rsidR="00B4758A" w:rsidRDefault="00031B8F" w:rsidP="00031B8F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965573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НЕРЧИНСКОЙ   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ТЕРРИТОРИАЛЬНОЙ</w:t>
      </w:r>
      <w:r w:rsidRPr="00965573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</w:p>
    <w:p w:rsidR="00B4758A" w:rsidRDefault="00031B8F" w:rsidP="00031B8F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965573">
        <w:rPr>
          <w:rFonts w:ascii="Times New Roman" w:hAnsi="Times New Roman" w:cs="Times New Roman"/>
          <w:b/>
          <w:i/>
          <w:color w:val="7030A0"/>
          <w:sz w:val="36"/>
          <w:szCs w:val="36"/>
        </w:rPr>
        <w:t>ОРГАНИЗАЦИИ</w:t>
      </w:r>
      <w:r w:rsidR="00B4758A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ОБЩЕРОССИЙСКОГО ПРОФСОЮЗА</w:t>
      </w:r>
    </w:p>
    <w:p w:rsidR="00031B8F" w:rsidRPr="00B4758A" w:rsidRDefault="00B4758A" w:rsidP="00B4758A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ОБРАЗОВАНИЯ</w:t>
      </w:r>
      <w:r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</w:t>
      </w:r>
      <w:r w:rsidR="00A54861">
        <w:rPr>
          <w:rFonts w:ascii="Times New Roman" w:hAnsi="Times New Roman" w:cs="Times New Roman"/>
          <w:b/>
          <w:i/>
          <w:color w:val="7030A0"/>
          <w:sz w:val="36"/>
          <w:szCs w:val="36"/>
        </w:rPr>
        <w:t>за 2022</w:t>
      </w:r>
      <w:r w:rsidR="00031B8F" w:rsidRPr="00965573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год</w:t>
      </w:r>
    </w:p>
    <w:p w:rsidR="00EC55D1" w:rsidRDefault="00EC55D1" w:rsidP="00031B8F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EC55D1"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6095447" cy="4673177"/>
            <wp:effectExtent l="19050" t="0" r="553" b="0"/>
            <wp:docPr id="4" name="Рисунок 1" descr="D:\user\Downloads\-dEVjSBGm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-dEVjSBGm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690" cy="467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D1" w:rsidRDefault="00EC55D1" w:rsidP="00CF4B5E">
      <w:pPr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EC55D1" w:rsidRDefault="00EC55D1" w:rsidP="00CF4B5E">
      <w:pPr>
        <w:rPr>
          <w:rFonts w:ascii="Times New Roman" w:hAnsi="Times New Roman" w:cs="Times New Roman"/>
          <w:sz w:val="24"/>
          <w:szCs w:val="24"/>
        </w:rPr>
      </w:pPr>
    </w:p>
    <w:p w:rsidR="009E0C74" w:rsidRPr="002D3BF3" w:rsidRDefault="00D50844" w:rsidP="00D50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 № 1</w:t>
      </w: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D3B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 и численность организации</w:t>
      </w:r>
      <w:r w:rsidRPr="002D3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F3">
        <w:rPr>
          <w:rFonts w:ascii="Times New Roman" w:hAnsi="Times New Roman" w:cs="Times New Roman"/>
          <w:b/>
          <w:sz w:val="24"/>
          <w:szCs w:val="24"/>
        </w:rPr>
        <w:t>Численность работающи</w:t>
      </w:r>
      <w:r w:rsidR="00A54861" w:rsidRPr="002D3BF3">
        <w:rPr>
          <w:rFonts w:ascii="Times New Roman" w:hAnsi="Times New Roman" w:cs="Times New Roman"/>
          <w:b/>
          <w:sz w:val="24"/>
          <w:szCs w:val="24"/>
        </w:rPr>
        <w:t>х в ОУ Нерчинского района в 2022 г. - 1079</w:t>
      </w:r>
    </w:p>
    <w:p w:rsidR="00031B8F" w:rsidRPr="002D3BF3" w:rsidRDefault="00A54861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F3">
        <w:rPr>
          <w:rFonts w:ascii="Times New Roman" w:hAnsi="Times New Roman" w:cs="Times New Roman"/>
          <w:b/>
          <w:sz w:val="24"/>
          <w:szCs w:val="24"/>
        </w:rPr>
        <w:t>Другие (РУО, ЦБ) – 5</w:t>
      </w:r>
      <w:r w:rsidR="00031B8F" w:rsidRPr="002D3BF3">
        <w:rPr>
          <w:rFonts w:ascii="Times New Roman" w:hAnsi="Times New Roman" w:cs="Times New Roman"/>
          <w:b/>
          <w:sz w:val="24"/>
          <w:szCs w:val="24"/>
        </w:rPr>
        <w:t>8</w:t>
      </w: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F3">
        <w:rPr>
          <w:rFonts w:ascii="Times New Roman" w:hAnsi="Times New Roman" w:cs="Times New Roman"/>
          <w:b/>
          <w:sz w:val="24"/>
          <w:szCs w:val="24"/>
        </w:rPr>
        <w:t>Всего ППО – 48</w:t>
      </w: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Всего членов профсоюза - </w:t>
      </w:r>
      <w:r w:rsidR="00A54861" w:rsidRPr="002D3BF3">
        <w:rPr>
          <w:rFonts w:ascii="Times New Roman" w:hAnsi="Times New Roman" w:cs="Times New Roman"/>
          <w:b/>
          <w:sz w:val="24"/>
          <w:szCs w:val="24"/>
        </w:rPr>
        <w:t>670</w:t>
      </w:r>
      <w:r w:rsidRPr="002D3B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3BF3">
        <w:rPr>
          <w:rFonts w:ascii="Times New Roman" w:hAnsi="Times New Roman" w:cs="Times New Roman"/>
          <w:sz w:val="24"/>
          <w:szCs w:val="24"/>
        </w:rPr>
        <w:t>что на</w:t>
      </w:r>
      <w:r w:rsidR="00A54861" w:rsidRPr="002D3BF3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2D3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BF3">
        <w:rPr>
          <w:rFonts w:ascii="Times New Roman" w:hAnsi="Times New Roman" w:cs="Times New Roman"/>
          <w:sz w:val="24"/>
          <w:szCs w:val="24"/>
        </w:rPr>
        <w:t>человек меньше по сравнению с предыдущим годом</w:t>
      </w: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Выбыло из </w:t>
      </w:r>
      <w:r w:rsidR="00A54861" w:rsidRPr="002D3BF3">
        <w:rPr>
          <w:rFonts w:ascii="Times New Roman" w:hAnsi="Times New Roman" w:cs="Times New Roman"/>
          <w:sz w:val="24"/>
          <w:szCs w:val="24"/>
        </w:rPr>
        <w:t xml:space="preserve">профсоюза по личному заявлению 68 </w:t>
      </w:r>
      <w:r w:rsidRPr="002D3BF3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31B8F" w:rsidRPr="002D3BF3" w:rsidRDefault="00A54861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Вступили в профсоюз 131человек, 5</w:t>
      </w:r>
      <w:r w:rsidR="00031B8F" w:rsidRPr="002D3BF3">
        <w:rPr>
          <w:rFonts w:ascii="Times New Roman" w:hAnsi="Times New Roman" w:cs="Times New Roman"/>
          <w:sz w:val="24"/>
          <w:szCs w:val="24"/>
        </w:rPr>
        <w:t xml:space="preserve"> молодых педагогов, вновь прибывшие в ОУ района, вступили в профсоюз.</w:t>
      </w: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Членов президиума – 5</w:t>
      </w: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Членов комитета – 25 (без членов президиума, без председателей малочисленных ППО) </w:t>
      </w: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Профсоюзный актив территориальной организации  - 37 человек (председатель, зам. председателя, члены президиума, КРК, члены комитета)                                                  </w:t>
      </w:r>
    </w:p>
    <w:p w:rsidR="009E0C74" w:rsidRPr="002D3BF3" w:rsidRDefault="009E0C74" w:rsidP="0055352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E0C74" w:rsidRPr="002D3BF3" w:rsidRDefault="00D50844" w:rsidP="00D50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>Слайд  № 2,3,4,</w:t>
      </w:r>
    </w:p>
    <w:p w:rsidR="00CF4B5E" w:rsidRPr="002D3BF3" w:rsidRDefault="00CF4B5E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B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Социальное партнерство</w:t>
      </w:r>
    </w:p>
    <w:p w:rsidR="0046452C" w:rsidRPr="002D3BF3" w:rsidRDefault="0046452C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Территориальная  профсоюзная организация объединяет </w:t>
      </w:r>
      <w:r w:rsidRPr="002D3BF3">
        <w:rPr>
          <w:rFonts w:ascii="Times New Roman" w:hAnsi="Times New Roman" w:cs="Times New Roman"/>
          <w:b/>
          <w:sz w:val="24"/>
          <w:szCs w:val="24"/>
        </w:rPr>
        <w:t>48</w:t>
      </w:r>
      <w:r w:rsidRPr="002D3BF3">
        <w:rPr>
          <w:rFonts w:ascii="Times New Roman" w:hAnsi="Times New Roman" w:cs="Times New Roman"/>
          <w:sz w:val="24"/>
          <w:szCs w:val="24"/>
        </w:rPr>
        <w:t xml:space="preserve"> первичных профсоюзных организаций. МБОУ НОШ с. </w:t>
      </w:r>
      <w:proofErr w:type="spellStart"/>
      <w:r w:rsidRPr="002D3BF3">
        <w:rPr>
          <w:rFonts w:ascii="Times New Roman" w:hAnsi="Times New Roman" w:cs="Times New Roman"/>
          <w:sz w:val="24"/>
          <w:szCs w:val="24"/>
        </w:rPr>
        <w:t>Кангил</w:t>
      </w:r>
      <w:proofErr w:type="spellEnd"/>
      <w:r w:rsidRPr="002D3BF3">
        <w:rPr>
          <w:rFonts w:ascii="Times New Roman" w:hAnsi="Times New Roman" w:cs="Times New Roman"/>
          <w:sz w:val="24"/>
          <w:szCs w:val="24"/>
        </w:rPr>
        <w:t xml:space="preserve"> и МБОУ НОШ с. Березово входят в состав ППО СОШ с. Знаменка. </w:t>
      </w:r>
    </w:p>
    <w:p w:rsidR="0046452C" w:rsidRPr="002D3BF3" w:rsidRDefault="0046452C" w:rsidP="005535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Во всех 48 ОУ имеются коллективные договоры, которые прошли уведомительную регистрацию в Администрации МР «Нерчинский район» и территориальной  организации.  В СОШ № 9 нет ППО и нет КД.</w:t>
      </w:r>
    </w:p>
    <w:p w:rsidR="0046452C" w:rsidRPr="002D3BF3" w:rsidRDefault="0046452C" w:rsidP="005535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Действие коллективных договоров образовательных</w:t>
      </w:r>
      <w:r w:rsidR="00202860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2D3BF3">
        <w:rPr>
          <w:rFonts w:ascii="Times New Roman" w:hAnsi="Times New Roman" w:cs="Times New Roman"/>
          <w:sz w:val="24"/>
          <w:szCs w:val="24"/>
        </w:rPr>
        <w:t>, где имеются члены Профсоюза, распространяется на работодателей и всех работников.</w:t>
      </w:r>
    </w:p>
    <w:p w:rsidR="0046452C" w:rsidRPr="002D3BF3" w:rsidRDefault="0046452C" w:rsidP="0055352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Подавляющее число обязательств в области трудовых отношений, оплаты труда, повышения квалификации и аттестации педагогических работников, рабочего времени и времени отдыха, охраны труда и здоровья сторонами социального партнерства выполняются.</w:t>
      </w:r>
    </w:p>
    <w:p w:rsidR="0046452C" w:rsidRPr="002D3BF3" w:rsidRDefault="0046452C" w:rsidP="0055352A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3BF3">
        <w:rPr>
          <w:rFonts w:ascii="Times New Roman" w:hAnsi="Times New Roman" w:cs="Times New Roman"/>
          <w:color w:val="000000"/>
          <w:sz w:val="24"/>
          <w:szCs w:val="24"/>
        </w:rPr>
        <w:t xml:space="preserve">Отчеты по выполнению обязательств КД сторонами заслушиваются не во всех </w:t>
      </w:r>
      <w:proofErr w:type="gramStart"/>
      <w:r w:rsidRPr="002D3BF3">
        <w:rPr>
          <w:rFonts w:ascii="Times New Roman" w:hAnsi="Times New Roman" w:cs="Times New Roman"/>
          <w:color w:val="000000"/>
          <w:sz w:val="24"/>
          <w:szCs w:val="24"/>
        </w:rPr>
        <w:t>ОУ..</w:t>
      </w:r>
      <w:proofErr w:type="gramEnd"/>
      <w:r w:rsidRPr="002D3BF3">
        <w:rPr>
          <w:rFonts w:ascii="Times New Roman" w:hAnsi="Times New Roman" w:cs="Times New Roman"/>
          <w:color w:val="000000"/>
          <w:sz w:val="24"/>
          <w:szCs w:val="24"/>
        </w:rPr>
        <w:t xml:space="preserve"> Всего в 6 ОУ заслушан этот вопрос на собраниях трудовых коллективов. </w:t>
      </w:r>
    </w:p>
    <w:p w:rsidR="0046452C" w:rsidRPr="002D3BF3" w:rsidRDefault="00A82FA6" w:rsidP="00A82F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6452C" w:rsidRPr="002D3BF3">
        <w:rPr>
          <w:rFonts w:ascii="Times New Roman" w:hAnsi="Times New Roman" w:cs="Times New Roman"/>
          <w:color w:val="000000"/>
          <w:sz w:val="24"/>
          <w:szCs w:val="24"/>
        </w:rPr>
        <w:t xml:space="preserve">айонное отраслевое соглашение между управлением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территориальной</w:t>
      </w:r>
      <w:r w:rsidR="0046452C" w:rsidRPr="002D3BF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профессионального союза работников народного образования и науки РФ и администраци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ей МР «Нерчинский район» на 2020-2022</w:t>
      </w:r>
      <w:r w:rsidR="0046452C" w:rsidRPr="002D3BF3"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пролонгировано до 2023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6452C" w:rsidRPr="002D3BF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6452C" w:rsidRPr="002D3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452C" w:rsidRPr="002D3BF3" w:rsidRDefault="0046452C" w:rsidP="0055352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Установлены следующие меры социальной поддержки на муниципальном уровне:</w:t>
      </w:r>
    </w:p>
    <w:p w:rsidR="0046452C" w:rsidRPr="002D3BF3" w:rsidRDefault="0046452C" w:rsidP="0055352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- единовременные денежные выплаты молодым специалистам при тр</w:t>
      </w:r>
      <w:r w:rsidR="00A82FA6">
        <w:rPr>
          <w:rFonts w:ascii="Times New Roman" w:hAnsi="Times New Roman" w:cs="Times New Roman"/>
          <w:sz w:val="24"/>
          <w:szCs w:val="24"/>
        </w:rPr>
        <w:t>удоустройстве  по 10 000 руб.;</w:t>
      </w:r>
    </w:p>
    <w:p w:rsidR="0046452C" w:rsidRPr="002D3BF3" w:rsidRDefault="0046452C" w:rsidP="0055352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- ежемесячные надбавки молодым специалистам первые три года (20 %);</w:t>
      </w:r>
    </w:p>
    <w:p w:rsidR="0046452C" w:rsidRPr="002D3BF3" w:rsidRDefault="0046452C" w:rsidP="0055352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- поощрение призеров конкурсов профессионального мастерства (по 5 000  руб.)</w:t>
      </w:r>
    </w:p>
    <w:p w:rsidR="00AB2D1C" w:rsidRPr="002D3BF3" w:rsidRDefault="00AB2D1C" w:rsidP="0055352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:rsidR="00AB2D1C" w:rsidRPr="002D3BF3" w:rsidRDefault="00AB2D1C" w:rsidP="00D50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>Слайд  №</w:t>
      </w:r>
      <w:r w:rsidR="00D50844" w:rsidRPr="002D3BF3">
        <w:rPr>
          <w:rFonts w:ascii="Times New Roman" w:hAnsi="Times New Roman" w:cs="Times New Roman"/>
          <w:sz w:val="24"/>
          <w:szCs w:val="24"/>
          <w:u w:val="single"/>
        </w:rPr>
        <w:t>5,</w:t>
      </w:r>
      <w:r w:rsidRPr="002D3BF3">
        <w:rPr>
          <w:rFonts w:ascii="Times New Roman" w:hAnsi="Times New Roman" w:cs="Times New Roman"/>
          <w:sz w:val="24"/>
          <w:szCs w:val="24"/>
          <w:u w:val="single"/>
        </w:rPr>
        <w:t xml:space="preserve"> 6,7</w:t>
      </w:r>
    </w:p>
    <w:p w:rsidR="00AB2D1C" w:rsidRPr="002D3BF3" w:rsidRDefault="00AB2D1C" w:rsidP="0055352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:rsidR="00031B8F" w:rsidRPr="002D3BF3" w:rsidRDefault="00031B8F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B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Организационная работа </w:t>
      </w:r>
    </w:p>
    <w:p w:rsidR="00CD2308" w:rsidRPr="002D3BF3" w:rsidRDefault="00CD2308" w:rsidP="0055352A">
      <w:pPr>
        <w:spacing w:after="0" w:line="240" w:lineRule="auto"/>
        <w:ind w:left="318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eastAsia="Times New Roman" w:hAnsi="Times New Roman" w:cs="Times New Roman"/>
          <w:sz w:val="24"/>
          <w:szCs w:val="24"/>
        </w:rPr>
        <w:t>В январе проведен Пленум РК Профсоюза</w:t>
      </w:r>
      <w:r w:rsidR="0046452C" w:rsidRPr="002D3BF3">
        <w:rPr>
          <w:rFonts w:ascii="Times New Roman" w:eastAsia="Times New Roman" w:hAnsi="Times New Roman" w:cs="Times New Roman"/>
          <w:sz w:val="24"/>
          <w:szCs w:val="24"/>
        </w:rPr>
        <w:t>. Подведены итоги работы за 2021</w:t>
      </w:r>
      <w:r w:rsidRPr="002D3BF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B47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BF3">
        <w:rPr>
          <w:rFonts w:ascii="Times New Roman" w:eastAsia="Times New Roman" w:hAnsi="Times New Roman" w:cs="Times New Roman"/>
          <w:sz w:val="24"/>
          <w:szCs w:val="24"/>
        </w:rPr>
        <w:t xml:space="preserve">рассмотрен вопрос о </w:t>
      </w:r>
      <w:proofErr w:type="gramStart"/>
      <w:r w:rsidRPr="002D3BF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D3BF3">
        <w:rPr>
          <w:rFonts w:ascii="Times New Roman" w:hAnsi="Times New Roman" w:cs="Times New Roman"/>
          <w:sz w:val="24"/>
          <w:szCs w:val="24"/>
        </w:rPr>
        <w:t xml:space="preserve">  итогах</w:t>
      </w:r>
      <w:proofErr w:type="gramEnd"/>
      <w:r w:rsidRPr="002D3BF3">
        <w:rPr>
          <w:rFonts w:ascii="Times New Roman" w:hAnsi="Times New Roman" w:cs="Times New Roman"/>
          <w:sz w:val="24"/>
          <w:szCs w:val="24"/>
        </w:rPr>
        <w:t xml:space="preserve"> выполнения территориального отраслевого Соглашения между Управлением образования, Администрацией  МР «Нерчинский район» и районной </w:t>
      </w:r>
      <w:r w:rsidR="00202860">
        <w:rPr>
          <w:rFonts w:ascii="Times New Roman" w:hAnsi="Times New Roman" w:cs="Times New Roman"/>
          <w:sz w:val="24"/>
          <w:szCs w:val="24"/>
        </w:rPr>
        <w:t xml:space="preserve">  организацией Профсоюза за 2020</w:t>
      </w:r>
      <w:r w:rsidR="0046452C" w:rsidRPr="002D3BF3">
        <w:rPr>
          <w:rFonts w:ascii="Times New Roman" w:hAnsi="Times New Roman" w:cs="Times New Roman"/>
          <w:sz w:val="24"/>
          <w:szCs w:val="24"/>
        </w:rPr>
        <w:t xml:space="preserve"> </w:t>
      </w:r>
      <w:r w:rsidR="00C929DB" w:rsidRPr="002D3BF3">
        <w:rPr>
          <w:rFonts w:ascii="Times New Roman" w:hAnsi="Times New Roman" w:cs="Times New Roman"/>
          <w:sz w:val="24"/>
          <w:szCs w:val="24"/>
        </w:rPr>
        <w:t>-2022</w:t>
      </w:r>
      <w:r w:rsidRPr="002D3BF3">
        <w:rPr>
          <w:rFonts w:ascii="Times New Roman" w:hAnsi="Times New Roman" w:cs="Times New Roman"/>
          <w:sz w:val="24"/>
          <w:szCs w:val="24"/>
        </w:rPr>
        <w:t xml:space="preserve"> годы</w:t>
      </w:r>
      <w:r w:rsidR="0046452C" w:rsidRPr="002D3BF3">
        <w:rPr>
          <w:rFonts w:ascii="Times New Roman" w:hAnsi="Times New Roman" w:cs="Times New Roman"/>
          <w:sz w:val="24"/>
          <w:szCs w:val="24"/>
        </w:rPr>
        <w:t>. В декабре на пленуме подведены итоги проведения Года корпоративной культуры.</w:t>
      </w:r>
    </w:p>
    <w:p w:rsidR="00CD2308" w:rsidRPr="002D3BF3" w:rsidRDefault="0046452C" w:rsidP="0055352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eastAsia="Times New Roman" w:hAnsi="Times New Roman" w:cs="Times New Roman"/>
          <w:sz w:val="24"/>
          <w:szCs w:val="24"/>
        </w:rPr>
        <w:t>Проведено 5 заседаний</w:t>
      </w:r>
      <w:r w:rsidR="00CD2308" w:rsidRPr="002D3BF3">
        <w:rPr>
          <w:rFonts w:ascii="Times New Roman" w:eastAsia="Times New Roman" w:hAnsi="Times New Roman" w:cs="Times New Roman"/>
          <w:sz w:val="24"/>
          <w:szCs w:val="24"/>
        </w:rPr>
        <w:t xml:space="preserve"> президиума с</w:t>
      </w:r>
      <w:r w:rsidR="00CD2308" w:rsidRPr="002D3BF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shd w:val="clear" w:color="auto" w:fill="FFFFFF"/>
        </w:rPr>
        <w:t xml:space="preserve"> </w:t>
      </w:r>
      <w:r w:rsidR="00CD2308" w:rsidRPr="002D3BF3">
        <w:rPr>
          <w:rFonts w:ascii="Times New Roman" w:eastAsia="Times New Roman" w:hAnsi="Times New Roman" w:cs="Times New Roman"/>
          <w:sz w:val="24"/>
          <w:szCs w:val="24"/>
        </w:rPr>
        <w:t xml:space="preserve">повестками дня: анализ годовых отчетов районной организации; </w:t>
      </w:r>
      <w:r w:rsidR="00CD2308" w:rsidRPr="002D3BF3">
        <w:rPr>
          <w:rFonts w:ascii="Times New Roman" w:hAnsi="Times New Roman" w:cs="Times New Roman"/>
          <w:sz w:val="24"/>
          <w:szCs w:val="24"/>
        </w:rPr>
        <w:t>о плане основных мероприятий Нерчинской районно</w:t>
      </w:r>
      <w:r w:rsidRPr="002D3BF3">
        <w:rPr>
          <w:rFonts w:ascii="Times New Roman" w:hAnsi="Times New Roman" w:cs="Times New Roman"/>
          <w:sz w:val="24"/>
          <w:szCs w:val="24"/>
        </w:rPr>
        <w:t>й организации  профсоюза на 2022</w:t>
      </w:r>
      <w:r w:rsidR="00CD2308" w:rsidRPr="002D3BF3">
        <w:rPr>
          <w:rFonts w:ascii="Times New Roman" w:hAnsi="Times New Roman" w:cs="Times New Roman"/>
          <w:sz w:val="24"/>
          <w:szCs w:val="24"/>
        </w:rPr>
        <w:t xml:space="preserve"> г. Об итогах проведения провер</w:t>
      </w:r>
      <w:r w:rsidRPr="002D3BF3">
        <w:rPr>
          <w:rFonts w:ascii="Times New Roman" w:hAnsi="Times New Roman" w:cs="Times New Roman"/>
          <w:sz w:val="24"/>
          <w:szCs w:val="24"/>
        </w:rPr>
        <w:t xml:space="preserve">ок </w:t>
      </w:r>
      <w:r w:rsidR="00CD2308" w:rsidRPr="002D3BF3">
        <w:rPr>
          <w:rFonts w:ascii="Times New Roman" w:hAnsi="Times New Roman" w:cs="Times New Roman"/>
          <w:sz w:val="24"/>
          <w:szCs w:val="24"/>
        </w:rPr>
        <w:t xml:space="preserve"> по соблюдению требований охраны</w:t>
      </w:r>
      <w:r w:rsidR="000B6FB0" w:rsidRPr="002D3BF3">
        <w:rPr>
          <w:rFonts w:ascii="Times New Roman" w:hAnsi="Times New Roman" w:cs="Times New Roman"/>
          <w:sz w:val="24"/>
          <w:szCs w:val="24"/>
        </w:rPr>
        <w:t xml:space="preserve"> труда, </w:t>
      </w:r>
      <w:r w:rsidR="000B6FB0" w:rsidRPr="002D3BF3">
        <w:rPr>
          <w:rStyle w:val="ad"/>
          <w:rFonts w:ascii="Times New Roman" w:hAnsi="Times New Roman" w:cs="Times New Roman"/>
          <w:i w:val="0"/>
          <w:sz w:val="24"/>
          <w:szCs w:val="24"/>
        </w:rPr>
        <w:t>соблюдения трудового законодательства</w:t>
      </w:r>
      <w:r w:rsidR="000B6FB0" w:rsidRPr="002D3BF3">
        <w:rPr>
          <w:rFonts w:ascii="Times New Roman" w:hAnsi="Times New Roman" w:cs="Times New Roman"/>
          <w:sz w:val="24"/>
          <w:szCs w:val="24"/>
        </w:rPr>
        <w:t xml:space="preserve">. </w:t>
      </w:r>
      <w:r w:rsidR="00CD2308" w:rsidRPr="002D3BF3">
        <w:rPr>
          <w:rFonts w:ascii="Times New Roman" w:hAnsi="Times New Roman" w:cs="Times New Roman"/>
          <w:sz w:val="24"/>
          <w:szCs w:val="24"/>
        </w:rPr>
        <w:t>Заслушивались вопросы</w:t>
      </w:r>
      <w:r w:rsidR="000B6FB0" w:rsidRPr="002D3BF3">
        <w:rPr>
          <w:rFonts w:ascii="Times New Roman" w:hAnsi="Times New Roman" w:cs="Times New Roman"/>
          <w:sz w:val="24"/>
          <w:szCs w:val="24"/>
        </w:rPr>
        <w:t xml:space="preserve">: «Об итогах проведения и участия во Всероссийских  акциях профсоюзов», «Об итогах года «Спорт. Здоровье. Долголетие», </w:t>
      </w:r>
      <w:r w:rsidR="00CD2308" w:rsidRPr="002D3BF3">
        <w:rPr>
          <w:rFonts w:ascii="Times New Roman" w:hAnsi="Times New Roman" w:cs="Times New Roman"/>
          <w:sz w:val="24"/>
          <w:szCs w:val="24"/>
        </w:rPr>
        <w:t xml:space="preserve"> «О практике  </w:t>
      </w:r>
      <w:r w:rsidR="000B6FB0" w:rsidRPr="002D3BF3">
        <w:rPr>
          <w:rFonts w:ascii="Times New Roman" w:hAnsi="Times New Roman" w:cs="Times New Roman"/>
          <w:sz w:val="24"/>
          <w:szCs w:val="24"/>
        </w:rPr>
        <w:t>работы</w:t>
      </w:r>
      <w:r w:rsidR="00CD2308" w:rsidRPr="002D3BF3">
        <w:rPr>
          <w:rFonts w:ascii="Times New Roman" w:hAnsi="Times New Roman" w:cs="Times New Roman"/>
          <w:sz w:val="24"/>
          <w:szCs w:val="24"/>
        </w:rPr>
        <w:t xml:space="preserve"> первичных  профсоюзных организациях», </w:t>
      </w:r>
      <w:r w:rsidR="00CD2308" w:rsidRPr="002D3BF3">
        <w:rPr>
          <w:rFonts w:ascii="Times New Roman" w:eastAsia="Times New Roman" w:hAnsi="Times New Roman" w:cs="Times New Roman"/>
          <w:sz w:val="24"/>
          <w:szCs w:val="24"/>
        </w:rPr>
        <w:t>об участии в акциях Профсоюзов и др.</w:t>
      </w:r>
    </w:p>
    <w:p w:rsidR="00AB2D1C" w:rsidRPr="002D3BF3" w:rsidRDefault="00AB2D1C" w:rsidP="0055352A">
      <w:pPr>
        <w:tabs>
          <w:tab w:val="left" w:pos="993"/>
        </w:tabs>
        <w:spacing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AB2D1C" w:rsidRPr="002D3BF3" w:rsidRDefault="00AB2D1C" w:rsidP="00D50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>Слайд  № 8,9,10</w:t>
      </w:r>
    </w:p>
    <w:p w:rsidR="00AB2D1C" w:rsidRPr="002D3BF3" w:rsidRDefault="00AB2D1C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1E8" w:rsidRPr="002D3BF3" w:rsidRDefault="00DC21E8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b/>
          <w:sz w:val="24"/>
          <w:szCs w:val="24"/>
          <w:u w:val="single"/>
        </w:rPr>
        <w:t>Правозащитная работа</w:t>
      </w:r>
    </w:p>
    <w:p w:rsidR="000B6FB0" w:rsidRPr="002D3BF3" w:rsidRDefault="000B6FB0" w:rsidP="0055352A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В 2022 году проведено </w:t>
      </w:r>
      <w:r w:rsidRPr="002D3BF3"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проверки по вопросам трудового законодательства и других актов, содержащих нормы трудового права. Проверки осуществлялись в течение учебного года и во время приемки готовности образовательных </w:t>
      </w:r>
      <w:r w:rsidR="00202860">
        <w:rPr>
          <w:rFonts w:ascii="Times New Roman" w:eastAsia="Calibri" w:hAnsi="Times New Roman" w:cs="Times New Roman"/>
          <w:sz w:val="24"/>
          <w:szCs w:val="24"/>
        </w:rPr>
        <w:t>учреждений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к новому учебному году в июне, августе 2021 года. </w:t>
      </w:r>
    </w:p>
    <w:p w:rsidR="000B6FB0" w:rsidRPr="002D3BF3" w:rsidRDefault="000B6FB0" w:rsidP="0055352A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>В апреле 2022 г. были проведены проверки</w:t>
      </w:r>
      <w:r w:rsidRPr="002D3BF3">
        <w:rPr>
          <w:rStyle w:val="ad"/>
          <w:rFonts w:ascii="Times New Roman" w:eastAsia="Calibri" w:hAnsi="Times New Roman" w:cs="Times New Roman"/>
          <w:sz w:val="24"/>
          <w:szCs w:val="24"/>
        </w:rPr>
        <w:t xml:space="preserve"> соблюдения трудового законодательства в </w:t>
      </w:r>
      <w:r w:rsidR="00A82FA6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1</w:t>
      </w:r>
      <w:r w:rsidR="00A82FA6">
        <w:rPr>
          <w:rFonts w:ascii="Times New Roman" w:eastAsia="Calibri" w:hAnsi="Times New Roman" w:cs="Times New Roman"/>
          <w:sz w:val="24"/>
          <w:szCs w:val="24"/>
        </w:rPr>
        <w:t>1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</w:t>
      </w:r>
      <w:r w:rsidR="00A82FA6">
        <w:rPr>
          <w:rFonts w:ascii="Times New Roman" w:eastAsia="Calibri" w:hAnsi="Times New Roman" w:cs="Times New Roman"/>
          <w:sz w:val="24"/>
          <w:szCs w:val="24"/>
        </w:rPr>
        <w:t>учреждениях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: МБОУ СОШ п.с.т. Заречный, МДОУ д/с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п.с.т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. Заречный, МБОУ СОШ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Олекан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, МБОУ СОШ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Олинск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, МДОУ д/с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Олинск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, МДОУ д/с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. Илим, МБОУ СОШ с. Илим, МБОУ СОШ с. Знаменка, МДОУ д/с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. Знаменка, МОУ СОШ № </w:t>
      </w:r>
      <w:proofErr w:type="gramStart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2 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г.Нерчинска</w:t>
      </w:r>
      <w:proofErr w:type="spellEnd"/>
      <w:proofErr w:type="gram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, МДОУ д/с №10 г. Нерчинска. </w:t>
      </w:r>
    </w:p>
    <w:p w:rsidR="000B6FB0" w:rsidRPr="002D3BF3" w:rsidRDefault="000B6FB0" w:rsidP="0055352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>Основной целью проведения профсоюзной проверки являлось  выявление, предупреждение и устранение нарушений трудового законодательства и иных  нормативных правовых актов.</w:t>
      </w:r>
    </w:p>
    <w:p w:rsidR="00B7656F" w:rsidRPr="002D3BF3" w:rsidRDefault="00B7656F" w:rsidP="0055352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В сентябре  проведена региональная тематическая проверка по вопросу соответствия наименований должностей педагогических работников, работающих в образовательных организациях Забайкальского края   номенклатуре должностей педагогических работников организаций, осуществляющих образовательную деятельность (утвержденной постановлением Правительства РФ от 21.02.22 г. №225) и Списка должностей (утвержденного постановлением Правительства РФ от 29.10.2002 г. №781)  в целях предупреждения, выявления и устранения нарушений трудового законодательства и иных нормативных правовых актов, содержащих нормы трудового права, профилактики и предупреждения нарушений при оформлении досрочной страховой пенсии по старости как педагогическим работникам на основании списка должностей (утвержденного постановлением Правительства РФ от 29.10.2002 г. №781. </w:t>
      </w:r>
      <w:r w:rsidRPr="002D3B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Всего проверено 122  трудовые книжки. 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7656F" w:rsidRPr="002D3BF3" w:rsidRDefault="00B7656F" w:rsidP="0055352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    В </w:t>
      </w:r>
      <w:r w:rsidRPr="002D3BF3">
        <w:rPr>
          <w:rFonts w:ascii="Times New Roman" w:eastAsia="Calibri" w:hAnsi="Times New Roman" w:cs="Times New Roman"/>
          <w:bCs/>
          <w:sz w:val="24"/>
          <w:szCs w:val="24"/>
        </w:rPr>
        <w:t xml:space="preserve">период с 15 октября   по 15 ноября 2022 года 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ведущим специалистом комитета экономики и имущественных отношений администрации муниципального района </w:t>
      </w:r>
      <w:r w:rsidRPr="002D3B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«Нерчинский район»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Викуловой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Е.В. и председателем Нерчинской территориальной организации профсоюза работников образования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Кальченко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О.Л. </w:t>
      </w:r>
      <w:r w:rsidRPr="002D3BF3">
        <w:rPr>
          <w:rFonts w:ascii="Times New Roman" w:eastAsia="Calibri" w:hAnsi="Times New Roman" w:cs="Times New Roman"/>
          <w:bCs/>
          <w:sz w:val="24"/>
          <w:szCs w:val="24"/>
        </w:rPr>
        <w:t>проведена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 проверка </w:t>
      </w:r>
      <w:r w:rsidRPr="002D3BF3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оллективных договоров образовательных учреждений. Основной целью проведения проверки является: </w:t>
      </w:r>
      <w:r w:rsidRPr="002D3B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выявления нарушений трудового законодательства и иных актов, содержащих нормы трудового права; предупреждения нарушений прав и законных интересов работников  учреждений образования; обеспечения защиты социально-трудовых прав и законных интересов работников, являющихся членами профсоюза; принятия мер по восстановлению нарушенных прав работников учреждений образования и привлечению виновных должностных лиц к ответственности за нарушения трудового законодательства и иных актов, содержащих нормы трудового права.</w:t>
      </w:r>
    </w:p>
    <w:p w:rsidR="00B7656F" w:rsidRPr="002D3BF3" w:rsidRDefault="00B7656F" w:rsidP="0055352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>Проверено 50 коллективных договоров</w:t>
      </w:r>
      <w:r w:rsidRPr="002D3B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7656F" w:rsidRPr="002D3BF3" w:rsidRDefault="00B7656F" w:rsidP="0055352A">
      <w:pPr>
        <w:pStyle w:val="a8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D3BF3">
        <w:rPr>
          <w:rFonts w:ascii="Times New Roman" w:hAnsi="Times New Roman"/>
          <w:sz w:val="24"/>
          <w:szCs w:val="24"/>
        </w:rPr>
        <w:t>По итогам проверки на имя руководителей проверенных образовательных учреждений выписаны представления об устранении выявленных нарушений трудового законодательства и акты По результатам проведенных проверок были даны рекомендации, направленные на устранение выявленных недостатков и предупреждения их возникновения в будущем.Все предъявляемые замечания рассматриваются на совещаниях руководителей образовательных учреждений, председателей ППО, заседаниях Президиума территориальной организации, планерках начальнике управления образования.</w:t>
      </w:r>
    </w:p>
    <w:p w:rsidR="00B7656F" w:rsidRPr="002D3BF3" w:rsidRDefault="00B7656F" w:rsidP="0055352A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>В ходе проверки образовательных учреждений Нерчинского района не было вынесено ни одного требования о привлечении к ответственности лиц, виновных в выявленных нарушениях.</w:t>
      </w:r>
    </w:p>
    <w:p w:rsidR="00DC21E8" w:rsidRPr="002D3BF3" w:rsidRDefault="00DE7FBB" w:rsidP="0055352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В 2022</w:t>
      </w:r>
      <w:r w:rsidR="00DC21E8" w:rsidRPr="002D3BF3">
        <w:rPr>
          <w:rFonts w:ascii="Times New Roman" w:hAnsi="Times New Roman" w:cs="Times New Roman"/>
          <w:sz w:val="24"/>
          <w:szCs w:val="24"/>
        </w:rPr>
        <w:t xml:space="preserve"> году была оказана помощь в разработке </w:t>
      </w:r>
      <w:r w:rsidRPr="002D3BF3">
        <w:rPr>
          <w:rFonts w:ascii="Times New Roman" w:hAnsi="Times New Roman" w:cs="Times New Roman"/>
          <w:sz w:val="24"/>
          <w:szCs w:val="24"/>
        </w:rPr>
        <w:t>7</w:t>
      </w:r>
      <w:r w:rsidR="00DC21E8" w:rsidRPr="002D3BF3">
        <w:rPr>
          <w:rFonts w:ascii="Times New Roman" w:hAnsi="Times New Roman" w:cs="Times New Roman"/>
          <w:sz w:val="24"/>
          <w:szCs w:val="24"/>
        </w:rPr>
        <w:t xml:space="preserve"> коллективных договоров. </w:t>
      </w:r>
    </w:p>
    <w:p w:rsidR="00DC21E8" w:rsidRPr="002D3BF3" w:rsidRDefault="00D50844" w:rsidP="00D50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>Слайд  № 11,12,</w:t>
      </w:r>
    </w:p>
    <w:p w:rsidR="00AB2D1C" w:rsidRPr="002D3BF3" w:rsidRDefault="00AB2D1C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b/>
          <w:sz w:val="24"/>
          <w:szCs w:val="24"/>
          <w:u w:val="single"/>
        </w:rPr>
        <w:t>Охрана труда</w:t>
      </w:r>
    </w:p>
    <w:p w:rsidR="00DE7FBB" w:rsidRPr="002D3BF3" w:rsidRDefault="00DE7FBB" w:rsidP="0055352A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3BF3">
        <w:rPr>
          <w:rFonts w:ascii="Times New Roman" w:eastAsia="Calibri" w:hAnsi="Times New Roman" w:cs="Times New Roman"/>
          <w:noProof/>
          <w:sz w:val="24"/>
          <w:szCs w:val="24"/>
        </w:rPr>
        <w:t>В период с 26 июля по 8 августа  2022 года в рамках приемки ОУ к новому учебному году проведена проверка локальных актов образовательных учреждений, связанных с охраной труда и техникой безопасности</w:t>
      </w:r>
    </w:p>
    <w:p w:rsidR="00DE7FBB" w:rsidRPr="002D3BF3" w:rsidRDefault="00DE7FBB" w:rsidP="0055352A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3BF3">
        <w:rPr>
          <w:rFonts w:ascii="Times New Roman" w:eastAsia="Calibri" w:hAnsi="Times New Roman" w:cs="Times New Roman"/>
          <w:noProof/>
          <w:sz w:val="24"/>
          <w:szCs w:val="24"/>
        </w:rPr>
        <w:t xml:space="preserve">Проверено 36 ОУ, находящихся на территории района и города. Из них: </w:t>
      </w:r>
    </w:p>
    <w:p w:rsidR="00DE7FBB" w:rsidRPr="002D3BF3" w:rsidRDefault="00DE7FBB" w:rsidP="0055352A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3BF3">
        <w:rPr>
          <w:rFonts w:ascii="Times New Roman" w:eastAsia="Calibri" w:hAnsi="Times New Roman" w:cs="Times New Roman"/>
          <w:noProof/>
          <w:sz w:val="24"/>
          <w:szCs w:val="24"/>
        </w:rPr>
        <w:t>Общеобразовательных учреждений  - 18</w:t>
      </w:r>
    </w:p>
    <w:p w:rsidR="00DE7FBB" w:rsidRPr="002D3BF3" w:rsidRDefault="00DE7FBB" w:rsidP="0055352A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3BF3">
        <w:rPr>
          <w:rFonts w:ascii="Times New Roman" w:eastAsia="Calibri" w:hAnsi="Times New Roman" w:cs="Times New Roman"/>
          <w:noProof/>
          <w:sz w:val="24"/>
          <w:szCs w:val="24"/>
        </w:rPr>
        <w:t>Дошкольных учреждений  - 16</w:t>
      </w:r>
    </w:p>
    <w:p w:rsidR="00DE7FBB" w:rsidRPr="002D3BF3" w:rsidRDefault="00DE7FBB" w:rsidP="0055352A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3BF3">
        <w:rPr>
          <w:rFonts w:ascii="Times New Roman" w:eastAsia="Calibri" w:hAnsi="Times New Roman" w:cs="Times New Roman"/>
          <w:noProof/>
          <w:sz w:val="24"/>
          <w:szCs w:val="24"/>
        </w:rPr>
        <w:t>Учреждений  дополнительного образования  - 2</w:t>
      </w:r>
    </w:p>
    <w:p w:rsidR="00DE7FBB" w:rsidRPr="002D3BF3" w:rsidRDefault="00DE7FBB" w:rsidP="0055352A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>В результате проверки выявлены нарушения готовности учреждений</w:t>
      </w:r>
      <w:r w:rsidRPr="002D3BF3">
        <w:rPr>
          <w:rFonts w:ascii="Times New Roman" w:hAnsi="Times New Roman" w:cs="Times New Roman"/>
          <w:sz w:val="24"/>
          <w:szCs w:val="24"/>
        </w:rPr>
        <w:t xml:space="preserve"> к началу учебного года (19)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7FBB" w:rsidRPr="002D3BF3" w:rsidRDefault="00DE7FBB" w:rsidP="005535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>На сегодняшний день  нарушения устранены, ремонты закончены.</w:t>
      </w:r>
    </w:p>
    <w:p w:rsidR="00641B7D" w:rsidRPr="002D3BF3" w:rsidRDefault="00F77ECF" w:rsidP="0064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noProof/>
          <w:sz w:val="24"/>
          <w:szCs w:val="24"/>
        </w:rPr>
        <w:t xml:space="preserve">В ходе проверкипроверяли наличие документов по ОТ. Часть из них требует обновления. Акты приемки имеются во всех ОУ. Общий технический осмотр зданий и сооружений проводится 2 раза в год. Соглашения по охране труда являются приложением к КД  и имеется во всех ОУ. Однако мероприятия по выполнению Соглашения по ОТ с планом мероприятий планируются в основном на срок действия КД, что затрудняет осуществлять контроль за реализацией данных мероприятий. </w:t>
      </w:r>
      <w:r w:rsidR="00641B7D" w:rsidRPr="002D3BF3">
        <w:rPr>
          <w:rFonts w:ascii="Times New Roman" w:hAnsi="Times New Roman" w:cs="Times New Roman"/>
          <w:sz w:val="24"/>
          <w:szCs w:val="24"/>
        </w:rPr>
        <w:t xml:space="preserve">По результатам проверки составлена пояснительная записка на начальника УО </w:t>
      </w:r>
      <w:proofErr w:type="spellStart"/>
      <w:r w:rsidR="00641B7D" w:rsidRPr="002D3BF3">
        <w:rPr>
          <w:rFonts w:ascii="Times New Roman" w:hAnsi="Times New Roman" w:cs="Times New Roman"/>
          <w:sz w:val="24"/>
          <w:szCs w:val="24"/>
        </w:rPr>
        <w:t>Ораевой</w:t>
      </w:r>
      <w:proofErr w:type="spellEnd"/>
      <w:r w:rsidR="00641B7D" w:rsidRPr="002D3BF3">
        <w:rPr>
          <w:rFonts w:ascii="Times New Roman" w:hAnsi="Times New Roman" w:cs="Times New Roman"/>
          <w:sz w:val="24"/>
          <w:szCs w:val="24"/>
        </w:rPr>
        <w:t xml:space="preserve"> Н.В., где указаны нарушения по формированию ЛНА по охране труда, а также по обновлению инструкций по ОТ, отсутствию ведомостей на выдачу СИЗ и др.</w:t>
      </w:r>
    </w:p>
    <w:p w:rsidR="00641B7D" w:rsidRPr="002D3BF3" w:rsidRDefault="00641B7D" w:rsidP="00110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lastRenderedPageBreak/>
        <w:t>Результаты проверки готовности организаций, осуществляющих образовательную деятельность, к началу учебного года заслушаны на совещании руководителей ОУ.</w:t>
      </w:r>
    </w:p>
    <w:p w:rsidR="0011036B" w:rsidRPr="002D3BF3" w:rsidRDefault="00641B7D" w:rsidP="00110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С 1 по 30 апреля были запланированы мероприятия, посвященные Всемирному дню охраны труда в 2022 году</w:t>
      </w:r>
      <w:r w:rsidR="0011036B" w:rsidRPr="002D3BF3">
        <w:rPr>
          <w:rFonts w:ascii="Times New Roman" w:hAnsi="Times New Roman" w:cs="Times New Roman"/>
          <w:sz w:val="24"/>
          <w:szCs w:val="24"/>
        </w:rPr>
        <w:t xml:space="preserve">. Провели проверки состояния охраны труда в образовательных учреждениях с участием руководителя ОУ, председателя ППО, уполномоченного по охране труда, ответственного по охране труда – в 6 – </w:t>
      </w:r>
      <w:proofErr w:type="spellStart"/>
      <w:r w:rsidR="0011036B" w:rsidRPr="002D3BF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11036B" w:rsidRPr="002D3BF3">
        <w:rPr>
          <w:rFonts w:ascii="Times New Roman" w:hAnsi="Times New Roman" w:cs="Times New Roman"/>
          <w:sz w:val="24"/>
          <w:szCs w:val="24"/>
        </w:rPr>
        <w:t xml:space="preserve"> ОУ. Результаты проверок внесли в Акты обследования зданий и сооружений (МДОУ 3 16, МБДОУ № 10, МБДОУ п. Приисковый, ООШ № 2, СОШ с. Заречное, СОКШ с. Знаменка)</w:t>
      </w:r>
      <w:r w:rsidR="002D3BF3" w:rsidRPr="002D3BF3">
        <w:rPr>
          <w:rFonts w:ascii="Times New Roman" w:hAnsi="Times New Roman" w:cs="Times New Roman"/>
          <w:sz w:val="24"/>
          <w:szCs w:val="24"/>
        </w:rPr>
        <w:t>. Приняли участие в Семинаре –совещании по ОТ   руководители ОУ, уполномоченные по ОТ. В ОУ обновлялись информационные стенды «Охрана труда», проверялись правильность и своевременность оформления инструкций по охране труда.</w:t>
      </w:r>
    </w:p>
    <w:p w:rsidR="00F77ECF" w:rsidRPr="002D3BF3" w:rsidRDefault="00F77ECF" w:rsidP="0011036B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BF3">
        <w:rPr>
          <w:rFonts w:ascii="Times New Roman" w:hAnsi="Times New Roman" w:cs="Times New Roman"/>
          <w:noProof/>
          <w:sz w:val="24"/>
          <w:szCs w:val="24"/>
        </w:rPr>
        <w:t xml:space="preserve">Финансирование мероприятий на ОТ производится как из местного, так и краевого бюджета. </w:t>
      </w:r>
    </w:p>
    <w:p w:rsidR="00641B7D" w:rsidRPr="002D3BF3" w:rsidRDefault="00F77ECF" w:rsidP="00641B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BF3">
        <w:rPr>
          <w:rFonts w:ascii="Times New Roman" w:hAnsi="Times New Roman" w:cs="Times New Roman"/>
          <w:noProof/>
          <w:sz w:val="24"/>
          <w:szCs w:val="24"/>
        </w:rPr>
        <w:t>Задолженность по оплате санминимума за: за  2021-2022 г. погашена.</w:t>
      </w:r>
      <w:r w:rsidR="00641B7D" w:rsidRPr="002D3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B7D" w:rsidRPr="002D3BF3" w:rsidRDefault="00641B7D" w:rsidP="00641B7D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CF" w:rsidRPr="002D3BF3" w:rsidRDefault="00F77ECF" w:rsidP="0055352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B2D1C" w:rsidRPr="002D3BF3" w:rsidRDefault="00DC21E8" w:rsidP="001103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 xml:space="preserve">Слайд  № </w:t>
      </w:r>
      <w:r w:rsidR="00D50844" w:rsidRPr="002D3BF3">
        <w:rPr>
          <w:rFonts w:ascii="Times New Roman" w:hAnsi="Times New Roman" w:cs="Times New Roman"/>
          <w:sz w:val="24"/>
          <w:szCs w:val="24"/>
          <w:u w:val="single"/>
        </w:rPr>
        <w:t xml:space="preserve">13, 14, </w:t>
      </w:r>
    </w:p>
    <w:p w:rsidR="00AB2D1C" w:rsidRPr="002D3BF3" w:rsidRDefault="00AB2D1C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B5E" w:rsidRPr="002D3BF3" w:rsidRDefault="00CD2308" w:rsidP="0055352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b/>
          <w:sz w:val="24"/>
          <w:szCs w:val="24"/>
          <w:u w:val="single"/>
        </w:rPr>
        <w:t>Обучение профсоюзных кадров и актива</w:t>
      </w:r>
    </w:p>
    <w:p w:rsidR="00CD2308" w:rsidRPr="002D3BF3" w:rsidRDefault="00CD2308" w:rsidP="00CF5335">
      <w:pPr>
        <w:tabs>
          <w:tab w:val="left" w:pos="885"/>
        </w:tabs>
        <w:spacing w:line="240" w:lineRule="auto"/>
        <w:ind w:left="460"/>
        <w:rPr>
          <w:rFonts w:ascii="Times New Roman" w:hAnsi="Times New Roman" w:cs="Times New Roman"/>
          <w:color w:val="000000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Проведены семинары по темам:</w:t>
      </w:r>
    </w:p>
    <w:p w:rsidR="0055352A" w:rsidRPr="002D3BF3" w:rsidRDefault="0055352A" w:rsidP="00CF5335">
      <w:pPr>
        <w:spacing w:line="240" w:lineRule="auto"/>
        <w:ind w:left="284" w:right="1274"/>
        <w:rPr>
          <w:rFonts w:ascii="Times New Roman" w:hAnsi="Times New Roman" w:cs="Times New Roman"/>
          <w:bCs/>
          <w:sz w:val="24"/>
          <w:szCs w:val="24"/>
        </w:rPr>
      </w:pPr>
      <w:r w:rsidRPr="002D3BF3">
        <w:rPr>
          <w:rFonts w:ascii="Times New Roman" w:hAnsi="Times New Roman" w:cs="Times New Roman"/>
          <w:bCs/>
          <w:sz w:val="24"/>
          <w:szCs w:val="24"/>
        </w:rPr>
        <w:t>Семинар – практикум для руководителей образовательных организаций, председателей первичных организаций профсоюза и молодых педагогов  Нерчинского  района</w:t>
      </w:r>
    </w:p>
    <w:p w:rsidR="00C07A3D" w:rsidRPr="002D3BF3" w:rsidRDefault="00C07A3D" w:rsidP="00CF5335">
      <w:pPr>
        <w:spacing w:line="240" w:lineRule="auto"/>
        <w:ind w:left="284" w:right="1274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Семинар-совещание с руководителями ОУ, уполномоченными по ОТ </w:t>
      </w:r>
    </w:p>
    <w:p w:rsidR="0055352A" w:rsidRPr="002D3BF3" w:rsidRDefault="0055352A" w:rsidP="00CF5335">
      <w:pPr>
        <w:spacing w:line="240" w:lineRule="auto"/>
        <w:ind w:left="284" w:right="1274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Семинар- совещание для председателей первичных профсоюзных организаций по актуальным вопросам работы.</w:t>
      </w:r>
    </w:p>
    <w:p w:rsidR="00CD2308" w:rsidRDefault="0055352A" w:rsidP="00CF5335">
      <w:pPr>
        <w:spacing w:line="240" w:lineRule="auto"/>
        <w:ind w:left="284" w:right="1274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Семинар «Правозащитная работа в Профсоюзе»</w:t>
      </w:r>
    </w:p>
    <w:p w:rsidR="00964C3C" w:rsidRPr="00964C3C" w:rsidRDefault="00964C3C" w:rsidP="00964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C3C">
        <w:rPr>
          <w:rFonts w:ascii="Times New Roman" w:hAnsi="Times New Roman" w:cs="Times New Roman"/>
          <w:sz w:val="24"/>
          <w:szCs w:val="24"/>
        </w:rPr>
        <w:t>Прошло обучение председателей первичных профсоюзных организаций, профсоюзного актива по правовым вопросам:</w:t>
      </w:r>
    </w:p>
    <w:p w:rsidR="00964C3C" w:rsidRPr="00964C3C" w:rsidRDefault="00964C3C" w:rsidP="00964C3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C3C">
        <w:rPr>
          <w:rFonts w:ascii="Times New Roman" w:hAnsi="Times New Roman"/>
          <w:bCs/>
          <w:sz w:val="24"/>
          <w:szCs w:val="24"/>
        </w:rPr>
        <w:t>Новый порядок расследования несчастных случаев на производстве</w:t>
      </w:r>
    </w:p>
    <w:p w:rsidR="00964C3C" w:rsidRPr="00964C3C" w:rsidRDefault="00964C3C" w:rsidP="00964C3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C3C">
        <w:rPr>
          <w:rFonts w:ascii="Times New Roman" w:hAnsi="Times New Roman"/>
          <w:sz w:val="24"/>
          <w:szCs w:val="24"/>
        </w:rPr>
        <w:t>Условия предоставления отпуска по уходу за ребенком до достижения 3-х лет и порядок выхода на работу до его завершения</w:t>
      </w:r>
      <w:r w:rsidRPr="00964C3C">
        <w:rPr>
          <w:rFonts w:ascii="Times New Roman" w:eastAsiaTheme="minorHAnsi" w:hAnsi="Times New Roman"/>
          <w:sz w:val="24"/>
          <w:szCs w:val="24"/>
        </w:rPr>
        <w:t>.</w:t>
      </w:r>
    </w:p>
    <w:p w:rsidR="00964C3C" w:rsidRPr="00964C3C" w:rsidRDefault="00964C3C" w:rsidP="00964C3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C3C">
        <w:rPr>
          <w:rFonts w:ascii="Times New Roman" w:eastAsiaTheme="minorHAnsi" w:hAnsi="Times New Roman"/>
          <w:sz w:val="24"/>
          <w:szCs w:val="24"/>
        </w:rPr>
        <w:t>Правила расчета и выплаты по больничному листу.</w:t>
      </w:r>
    </w:p>
    <w:p w:rsidR="00964C3C" w:rsidRPr="00964C3C" w:rsidRDefault="00964C3C" w:rsidP="00964C3C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C3C">
        <w:rPr>
          <w:rFonts w:ascii="Times New Roman" w:hAnsi="Times New Roman"/>
          <w:sz w:val="24"/>
          <w:szCs w:val="24"/>
        </w:rPr>
        <w:t>Порядок заключения КД</w:t>
      </w:r>
    </w:p>
    <w:p w:rsidR="00964C3C" w:rsidRPr="002D3BF3" w:rsidRDefault="00964C3C" w:rsidP="00CF5335">
      <w:pPr>
        <w:spacing w:line="240" w:lineRule="auto"/>
        <w:ind w:left="284" w:right="1274"/>
        <w:rPr>
          <w:rFonts w:ascii="Times New Roman" w:hAnsi="Times New Roman" w:cs="Times New Roman"/>
          <w:bCs/>
          <w:sz w:val="24"/>
          <w:szCs w:val="24"/>
        </w:rPr>
      </w:pPr>
    </w:p>
    <w:p w:rsidR="00CD2308" w:rsidRPr="002D3BF3" w:rsidRDefault="00CD2308" w:rsidP="00CF5335">
      <w:pPr>
        <w:tabs>
          <w:tab w:val="left" w:pos="885"/>
        </w:tabs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D3BF3">
        <w:rPr>
          <w:rFonts w:ascii="Times New Roman" w:hAnsi="Times New Roman" w:cs="Times New Roman"/>
          <w:bCs/>
          <w:sz w:val="24"/>
          <w:szCs w:val="24"/>
        </w:rPr>
        <w:t xml:space="preserve">        Консультации</w:t>
      </w:r>
      <w:r w:rsidR="009E0C74" w:rsidRPr="002D3B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E0C74" w:rsidRPr="002D3BF3">
        <w:rPr>
          <w:rFonts w:ascii="Times New Roman" w:hAnsi="Times New Roman" w:cs="Times New Roman"/>
          <w:bCs/>
          <w:sz w:val="24"/>
          <w:szCs w:val="24"/>
        </w:rPr>
        <w:t>по :темам</w:t>
      </w:r>
      <w:proofErr w:type="gramEnd"/>
      <w:r w:rsidR="009E0C74" w:rsidRPr="002D3BF3">
        <w:rPr>
          <w:rFonts w:ascii="Times New Roman" w:hAnsi="Times New Roman" w:cs="Times New Roman"/>
          <w:bCs/>
          <w:sz w:val="24"/>
          <w:szCs w:val="24"/>
        </w:rPr>
        <w:t>:</w:t>
      </w:r>
    </w:p>
    <w:p w:rsidR="0055352A" w:rsidRPr="002D3BF3" w:rsidRDefault="0055352A" w:rsidP="00CF5335">
      <w:pPr>
        <w:tabs>
          <w:tab w:val="left" w:pos="885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D3BF3">
        <w:rPr>
          <w:rFonts w:ascii="Times New Roman" w:hAnsi="Times New Roman" w:cs="Times New Roman"/>
          <w:bCs/>
          <w:sz w:val="24"/>
          <w:szCs w:val="24"/>
        </w:rPr>
        <w:t xml:space="preserve">1.) </w:t>
      </w:r>
      <w:r w:rsidRPr="002D3BF3">
        <w:rPr>
          <w:rFonts w:ascii="Times New Roman" w:hAnsi="Times New Roman" w:cs="Times New Roman"/>
          <w:color w:val="000000"/>
          <w:sz w:val="24"/>
          <w:szCs w:val="24"/>
        </w:rPr>
        <w:t>Делопроизводство ППО</w:t>
      </w:r>
    </w:p>
    <w:p w:rsidR="009264A2" w:rsidRPr="009264A2" w:rsidRDefault="00CF5335" w:rsidP="009264A2">
      <w:pPr>
        <w:tabs>
          <w:tab w:val="left" w:pos="88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2308" w:rsidRPr="002D3BF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D2308" w:rsidRPr="002D3BF3">
        <w:rPr>
          <w:rFonts w:ascii="Times New Roman" w:hAnsi="Times New Roman" w:cs="Times New Roman"/>
          <w:sz w:val="24"/>
          <w:szCs w:val="24"/>
        </w:rPr>
        <w:t xml:space="preserve"> </w:t>
      </w:r>
      <w:r w:rsidRPr="002D3BF3">
        <w:rPr>
          <w:rFonts w:ascii="Times New Roman" w:hAnsi="Times New Roman" w:cs="Times New Roman"/>
          <w:sz w:val="24"/>
          <w:szCs w:val="24"/>
        </w:rPr>
        <w:t xml:space="preserve">О работе в системе </w:t>
      </w:r>
      <w:r w:rsidR="00CD2308" w:rsidRPr="002D3BF3">
        <w:rPr>
          <w:rFonts w:ascii="Times New Roman" w:hAnsi="Times New Roman" w:cs="Times New Roman"/>
          <w:sz w:val="24"/>
          <w:szCs w:val="24"/>
        </w:rPr>
        <w:t xml:space="preserve"> эле</w:t>
      </w:r>
      <w:r w:rsidR="009264A2">
        <w:rPr>
          <w:rFonts w:ascii="Times New Roman" w:hAnsi="Times New Roman" w:cs="Times New Roman"/>
          <w:sz w:val="24"/>
          <w:szCs w:val="24"/>
        </w:rPr>
        <w:t>ктронного учета членов профсоюза</w:t>
      </w:r>
    </w:p>
    <w:p w:rsidR="00CD2308" w:rsidRPr="002D3BF3" w:rsidRDefault="00CF5335" w:rsidP="00CF5335">
      <w:pPr>
        <w:tabs>
          <w:tab w:val="left" w:pos="88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D2308" w:rsidRPr="002D3BF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5352A" w:rsidRPr="002D3BF3">
        <w:rPr>
          <w:rFonts w:ascii="Times New Roman" w:hAnsi="Times New Roman" w:cs="Times New Roman"/>
          <w:sz w:val="24"/>
          <w:szCs w:val="24"/>
        </w:rPr>
        <w:t>Составляем смету ППО.</w:t>
      </w:r>
    </w:p>
    <w:p w:rsidR="0055352A" w:rsidRPr="002D3BF3" w:rsidRDefault="00CF5335" w:rsidP="00CF5335">
      <w:pPr>
        <w:tabs>
          <w:tab w:val="left" w:pos="885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D3BF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5352A" w:rsidRPr="002D3BF3">
        <w:rPr>
          <w:rFonts w:ascii="Times New Roman" w:hAnsi="Times New Roman" w:cs="Times New Roman"/>
          <w:color w:val="000000"/>
          <w:sz w:val="24"/>
          <w:szCs w:val="24"/>
        </w:rPr>
        <w:t>) Отчеты ППО</w:t>
      </w:r>
    </w:p>
    <w:p w:rsidR="00C07A3D" w:rsidRPr="002D3BF3" w:rsidRDefault="00CF5335" w:rsidP="00C07A3D">
      <w:pPr>
        <w:tabs>
          <w:tab w:val="left" w:pos="88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Как </w:t>
      </w:r>
      <w:r w:rsidRPr="002D3B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провести день Профсоюза в ОУ</w:t>
      </w:r>
    </w:p>
    <w:p w:rsidR="00C07A3D" w:rsidRDefault="00C07A3D" w:rsidP="00C07A3D">
      <w:pPr>
        <w:tabs>
          <w:tab w:val="left" w:pos="88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6) «СУОТ в </w:t>
      </w:r>
      <w:proofErr w:type="gramStart"/>
      <w:r w:rsidRPr="002D3BF3">
        <w:rPr>
          <w:rFonts w:ascii="Times New Roman" w:hAnsi="Times New Roman" w:cs="Times New Roman"/>
          <w:sz w:val="24"/>
          <w:szCs w:val="24"/>
        </w:rPr>
        <w:t>ОУ»для</w:t>
      </w:r>
      <w:proofErr w:type="gramEnd"/>
      <w:r w:rsidRPr="002D3BF3">
        <w:rPr>
          <w:rFonts w:ascii="Times New Roman" w:hAnsi="Times New Roman" w:cs="Times New Roman"/>
          <w:sz w:val="24"/>
          <w:szCs w:val="24"/>
        </w:rPr>
        <w:t xml:space="preserve"> руководителей ОУ, уполномоченных по охране труда </w:t>
      </w:r>
    </w:p>
    <w:p w:rsidR="00CD2308" w:rsidRPr="00964C3C" w:rsidRDefault="009264A2" w:rsidP="00964C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C3C">
        <w:rPr>
          <w:rFonts w:ascii="Times New Roman" w:hAnsi="Times New Roman" w:cs="Times New Roman"/>
          <w:sz w:val="24"/>
          <w:szCs w:val="24"/>
        </w:rPr>
        <w:t xml:space="preserve">      </w:t>
      </w:r>
      <w:r w:rsidR="00964C3C">
        <w:rPr>
          <w:rFonts w:ascii="Times New Roman" w:hAnsi="Times New Roman" w:cs="Times New Roman"/>
          <w:sz w:val="24"/>
          <w:szCs w:val="24"/>
        </w:rPr>
        <w:t>7</w:t>
      </w:r>
      <w:r w:rsidR="00C07A3D" w:rsidRPr="002D3BF3">
        <w:rPr>
          <w:rFonts w:ascii="Times New Roman" w:hAnsi="Times New Roman" w:cs="Times New Roman"/>
          <w:sz w:val="24"/>
          <w:szCs w:val="24"/>
        </w:rPr>
        <w:t>) Новое в трудовом законодательстве</w:t>
      </w:r>
    </w:p>
    <w:p w:rsidR="00D50844" w:rsidRPr="002D3BF3" w:rsidRDefault="00D50844" w:rsidP="00C07A3D">
      <w:pPr>
        <w:tabs>
          <w:tab w:val="left" w:pos="88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2D1C" w:rsidRPr="002D3BF3" w:rsidRDefault="00DC21E8" w:rsidP="00D50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 xml:space="preserve">Слайд  № </w:t>
      </w:r>
      <w:r w:rsidR="00D50844" w:rsidRPr="002D3BF3">
        <w:rPr>
          <w:rFonts w:ascii="Times New Roman" w:hAnsi="Times New Roman" w:cs="Times New Roman"/>
          <w:sz w:val="24"/>
          <w:szCs w:val="24"/>
          <w:u w:val="single"/>
        </w:rPr>
        <w:t>15,16,17,</w:t>
      </w:r>
      <w:r w:rsidR="00AB2D1C" w:rsidRPr="002D3BF3">
        <w:rPr>
          <w:rFonts w:ascii="Times New Roman" w:hAnsi="Times New Roman" w:cs="Times New Roman"/>
          <w:sz w:val="24"/>
          <w:szCs w:val="24"/>
          <w:u w:val="single"/>
        </w:rPr>
        <w:t>18,19</w:t>
      </w:r>
      <w:r w:rsidRPr="002D3BF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5352A" w:rsidRPr="002D3BF3" w:rsidRDefault="00A82FA6" w:rsidP="005535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Итоги тематического Г</w:t>
      </w:r>
      <w:r w:rsidR="00AB2D1C" w:rsidRPr="002D3BF3"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9E0C74" w:rsidRPr="002D3BF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55352A" w:rsidRPr="002D3BF3">
        <w:rPr>
          <w:rFonts w:ascii="Times New Roman" w:hAnsi="Times New Roman" w:cs="Times New Roman"/>
          <w:b/>
          <w:sz w:val="24"/>
          <w:szCs w:val="24"/>
          <w:u w:val="single"/>
        </w:rPr>
        <w:t>корпоративной культуры</w:t>
      </w:r>
      <w:r w:rsidR="0055352A" w:rsidRPr="002D3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52A" w:rsidRPr="002D3BF3" w:rsidRDefault="0055352A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ab/>
      </w:r>
    </w:p>
    <w:p w:rsidR="0055352A" w:rsidRPr="002D3BF3" w:rsidRDefault="0055352A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Центральным Советом Общероссийского Профсоюза образования 2022 год был объявлен «Годом корпоративной культуры».  Одним из достигнутых результатов в Нерчинской территориальной организации можно считать внимание к деятельности первичных профсоюзных организаций в части их организационного укрепления </w:t>
      </w:r>
      <w:proofErr w:type="gramStart"/>
      <w:r w:rsidRPr="002D3BF3">
        <w:rPr>
          <w:rFonts w:ascii="Times New Roman" w:hAnsi="Times New Roman" w:cs="Times New Roman"/>
          <w:sz w:val="24"/>
          <w:szCs w:val="24"/>
        </w:rPr>
        <w:t>и  повышения</w:t>
      </w:r>
      <w:proofErr w:type="gramEnd"/>
      <w:r w:rsidRPr="002D3BF3">
        <w:rPr>
          <w:rFonts w:ascii="Times New Roman" w:hAnsi="Times New Roman" w:cs="Times New Roman"/>
          <w:sz w:val="24"/>
          <w:szCs w:val="24"/>
        </w:rPr>
        <w:t xml:space="preserve"> авторитета , влияния на формирование положительного имиджа и увеличения лояльности членов Профсоюза. Большой </w:t>
      </w:r>
      <w:proofErr w:type="gramStart"/>
      <w:r w:rsidRPr="002D3BF3">
        <w:rPr>
          <w:rFonts w:ascii="Times New Roman" w:hAnsi="Times New Roman" w:cs="Times New Roman"/>
          <w:sz w:val="24"/>
          <w:szCs w:val="24"/>
        </w:rPr>
        <w:t>шаг  в</w:t>
      </w:r>
      <w:proofErr w:type="gramEnd"/>
      <w:r w:rsidRPr="002D3BF3">
        <w:rPr>
          <w:rFonts w:ascii="Times New Roman" w:hAnsi="Times New Roman" w:cs="Times New Roman"/>
          <w:sz w:val="24"/>
          <w:szCs w:val="24"/>
        </w:rPr>
        <w:t xml:space="preserve"> этом направлении был сделан при участии в акциях «Профсоюз- фронту»,которые  на сегодняшний день объединили  членов профсоюза и просто неравнодушных людей. Самые активные ППО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СОШ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Зюльзя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(председатель Щетинина Т.А), СОШ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Олекан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(председатель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Кадашникова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Т.В.), СОШ с. Заречное (председатель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Бянкина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С.В.),   МБДОУ п. Приисковый (председатель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Полуполтинных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Т.А.) , МБДОУ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Зюльзя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(председатель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Худорожко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В.В.), СОШ с. Илим (председатель Богатырева Г.С), МБДОУ с. Илим (председатель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Гурулева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Т.П.),  СОШ с. Н.Ключи (председатель Баженова С.М.) вязали носки и варежки, собирали посылки с домашней выпечкой и самым необходимым для нужд военнослужащих участвующих в военной операции на Украине. </w:t>
      </w:r>
      <w:r w:rsidRPr="002D3BF3">
        <w:rPr>
          <w:rFonts w:ascii="Times New Roman" w:hAnsi="Times New Roman" w:cs="Times New Roman"/>
          <w:bCs/>
          <w:sz w:val="24"/>
          <w:szCs w:val="24"/>
        </w:rPr>
        <w:t>Все профсоюзные организации выделили денежные средства на сумму 100 800 руб</w:t>
      </w:r>
      <w:r w:rsidRPr="002D3BF3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="00CF5335" w:rsidRPr="002D3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D3BF3">
        <w:rPr>
          <w:rFonts w:ascii="Times New Roman" w:hAnsi="Times New Roman" w:cs="Times New Roman"/>
          <w:sz w:val="24"/>
          <w:szCs w:val="24"/>
        </w:rPr>
        <w:t xml:space="preserve"> Первичные профсоюзные организации приняли активное участие в мероприятиях, проводимых ко Дню международной солидарности трудящихся, Празднику Весны и  Труда. С учащимися образовательных </w:t>
      </w:r>
      <w:proofErr w:type="gramStart"/>
      <w:r w:rsidRPr="002D3BF3">
        <w:rPr>
          <w:rFonts w:ascii="Times New Roman" w:hAnsi="Times New Roman" w:cs="Times New Roman"/>
          <w:sz w:val="24"/>
          <w:szCs w:val="24"/>
        </w:rPr>
        <w:t>учреждений  были</w:t>
      </w:r>
      <w:proofErr w:type="gramEnd"/>
      <w:r w:rsidRPr="002D3BF3">
        <w:rPr>
          <w:rFonts w:ascii="Times New Roman" w:hAnsi="Times New Roman" w:cs="Times New Roman"/>
          <w:sz w:val="24"/>
          <w:szCs w:val="24"/>
        </w:rPr>
        <w:t xml:space="preserve"> проведены профсоюзные уроки, используя  материалы краевого </w:t>
      </w:r>
      <w:r w:rsidRPr="002D3BF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 «На лучшую разработку профсоюзного урока для старшеклассников</w:t>
      </w:r>
      <w:r w:rsidRPr="002D3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В «Год корпоративной культуры» увеличилось внимание организации к вовлечению работников системы образования в профсоюзную деятельность  через различные проекты:</w:t>
      </w:r>
    </w:p>
    <w:p w:rsidR="0055352A" w:rsidRPr="002D3BF3" w:rsidRDefault="0055352A" w:rsidP="0055352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2D3BF3">
        <w:rPr>
          <w:rFonts w:ascii="Times New Roman" w:hAnsi="Times New Roman" w:cs="Times New Roman"/>
          <w:color w:val="000000"/>
          <w:sz w:val="24"/>
          <w:szCs w:val="24"/>
        </w:rPr>
        <w:t>спортивном фестивале "Люблю папу, маму и хоккей»;</w:t>
      </w:r>
    </w:p>
    <w:p w:rsidR="0055352A" w:rsidRPr="002D3BF3" w:rsidRDefault="0055352A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участие и во </w:t>
      </w:r>
      <w:r w:rsidRPr="002D3BF3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Pr="002D3BF3">
        <w:rPr>
          <w:rFonts w:ascii="Times New Roman" w:hAnsi="Times New Roman" w:cs="Times New Roman"/>
          <w:sz w:val="24"/>
          <w:szCs w:val="24"/>
        </w:rPr>
        <w:t>сероссийских массовых соревнованиях «Лыжня России»</w:t>
      </w:r>
    </w:p>
    <w:p w:rsidR="0055352A" w:rsidRPr="002D3BF3" w:rsidRDefault="0055352A" w:rsidP="0055352A">
      <w:pPr>
        <w:shd w:val="clear" w:color="auto" w:fill="FFFFFF"/>
        <w:spacing w:before="92" w:after="92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- создание в рамках   Всероссийского Движения «Профсоюз – территория здоровья» 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групп здоровья в СОШ с. Илим (председатель Богатырева Г.С), МБДОУ с. Илим (председатель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Гурулева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Т.П.</w:t>
      </w:r>
      <w:proofErr w:type="gramStart"/>
      <w:r w:rsidRPr="002D3BF3">
        <w:rPr>
          <w:rFonts w:ascii="Times New Roman" w:eastAsia="Calibri" w:hAnsi="Times New Roman" w:cs="Times New Roman"/>
          <w:sz w:val="24"/>
          <w:szCs w:val="24"/>
        </w:rPr>
        <w:t>),  СОШ</w:t>
      </w:r>
      <w:proofErr w:type="gram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с. Н.Ключи (председатель Баженова С.М.);                                                         -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дествуют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2 спортивных клуба в МБОУ СОШ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Зюльзя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и МБОУ СОШ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Олекан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и группы здоровья в МБОУСОШ с. Заречное, МБОУ СОШ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Олинск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, МБДОУ п. Приисковый, МБДОУ с. </w:t>
      </w:r>
      <w:proofErr w:type="spellStart"/>
      <w:r w:rsidRPr="002D3BF3">
        <w:rPr>
          <w:rFonts w:ascii="Times New Roman" w:eastAsia="Calibri" w:hAnsi="Times New Roman" w:cs="Times New Roman"/>
          <w:sz w:val="24"/>
          <w:szCs w:val="24"/>
        </w:rPr>
        <w:t>Зюльзя</w:t>
      </w:r>
      <w:proofErr w:type="spellEnd"/>
      <w:r w:rsidRPr="002D3BF3">
        <w:rPr>
          <w:rFonts w:ascii="Times New Roman" w:eastAsia="Calibri" w:hAnsi="Times New Roman" w:cs="Times New Roman"/>
          <w:sz w:val="24"/>
          <w:szCs w:val="24"/>
        </w:rPr>
        <w:t>, МБДОУ № 8, МБДОУ № 10;</w:t>
      </w:r>
    </w:p>
    <w:p w:rsidR="0055352A" w:rsidRPr="002D3BF3" w:rsidRDefault="0055352A" w:rsidP="0055352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2D3BF3">
        <w:rPr>
          <w:rFonts w:ascii="Times New Roman" w:hAnsi="Times New Roman" w:cs="Times New Roman"/>
          <w:sz w:val="24"/>
          <w:szCs w:val="24"/>
        </w:rPr>
        <w:t>- Спартакиада работников образования</w:t>
      </w:r>
      <w:r w:rsidRPr="002D3BF3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 МР «Нерчинский район»</w:t>
      </w:r>
    </w:p>
    <w:p w:rsidR="0055352A" w:rsidRPr="002D3BF3" w:rsidRDefault="0055352A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 Участие:</w:t>
      </w:r>
    </w:p>
    <w:p w:rsidR="0055352A" w:rsidRPr="002D3BF3" w:rsidRDefault="0055352A" w:rsidP="0055352A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- </w:t>
      </w:r>
      <w:r w:rsidRPr="002D3BF3">
        <w:rPr>
          <w:rStyle w:val="FontStyle13"/>
          <w:rFonts w:ascii="Times New Roman" w:hAnsi="Times New Roman" w:cs="Times New Roman"/>
          <w:sz w:val="24"/>
          <w:szCs w:val="24"/>
        </w:rPr>
        <w:t>во Всероссийской просветительской  акции «Профсоюзный диктант»,</w:t>
      </w:r>
    </w:p>
    <w:p w:rsidR="0055352A" w:rsidRPr="002D3BF3" w:rsidRDefault="0055352A" w:rsidP="00CF5335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- в очном </w:t>
      </w:r>
      <w:proofErr w:type="gramStart"/>
      <w:r w:rsidRPr="002D3BF3">
        <w:rPr>
          <w:rFonts w:ascii="Times New Roman" w:hAnsi="Times New Roman" w:cs="Times New Roman"/>
          <w:sz w:val="24"/>
          <w:szCs w:val="24"/>
        </w:rPr>
        <w:t>туре  VII</w:t>
      </w:r>
      <w:proofErr w:type="gramEnd"/>
      <w:r w:rsidRPr="002D3BF3">
        <w:rPr>
          <w:rFonts w:ascii="Times New Roman" w:hAnsi="Times New Roman" w:cs="Times New Roman"/>
          <w:sz w:val="24"/>
          <w:szCs w:val="24"/>
        </w:rPr>
        <w:t xml:space="preserve"> Всероссийского профессионального конкурса «Арктур» среди организаций дополнительного образования детей, руководителей организаций, методистов и педагогических работников(Протасова Л.А. - директор МБУДО ЦДТ),</w:t>
      </w:r>
    </w:p>
    <w:p w:rsidR="0055352A" w:rsidRPr="002D3BF3" w:rsidRDefault="0055352A" w:rsidP="0055352A">
      <w:pPr>
        <w:pStyle w:val="Default"/>
        <w:ind w:firstLine="1134"/>
        <w:rPr>
          <w:i/>
        </w:rPr>
      </w:pPr>
      <w:r w:rsidRPr="002D3BF3">
        <w:lastRenderedPageBreak/>
        <w:t xml:space="preserve">- во Всероссийском чемпионате  по фоновой ходьбе «Человек идущий» </w:t>
      </w:r>
      <w:r w:rsidRPr="002D3BF3">
        <w:rPr>
          <w:i/>
        </w:rPr>
        <w:t xml:space="preserve">(команда СОШ с. </w:t>
      </w:r>
      <w:proofErr w:type="spellStart"/>
      <w:r w:rsidRPr="002D3BF3">
        <w:rPr>
          <w:i/>
        </w:rPr>
        <w:t>Олинск</w:t>
      </w:r>
      <w:proofErr w:type="spellEnd"/>
      <w:r w:rsidR="00CF5335" w:rsidRPr="002D3BF3">
        <w:rPr>
          <w:i/>
        </w:rPr>
        <w:t>);</w:t>
      </w:r>
    </w:p>
    <w:p w:rsidR="00CF5335" w:rsidRPr="002D3BF3" w:rsidRDefault="00CF5335" w:rsidP="0055352A">
      <w:pPr>
        <w:pStyle w:val="Default"/>
        <w:ind w:firstLine="1134"/>
        <w:rPr>
          <w:i/>
        </w:rPr>
      </w:pPr>
    </w:p>
    <w:p w:rsidR="0055352A" w:rsidRPr="002D3BF3" w:rsidRDefault="0055352A" w:rsidP="0055352A">
      <w:pPr>
        <w:spacing w:line="240" w:lineRule="auto"/>
        <w:ind w:firstLine="71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3B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 в муниципальном конкурсе «Фестиваль педагогических идей»;</w:t>
      </w:r>
    </w:p>
    <w:p w:rsidR="0055352A" w:rsidRPr="002D3BF3" w:rsidRDefault="0055352A" w:rsidP="0055352A">
      <w:pPr>
        <w:spacing w:line="240" w:lineRule="auto"/>
        <w:ind w:firstLine="71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3B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проведение дней Профсоюза в ОУ;</w:t>
      </w:r>
    </w:p>
    <w:p w:rsidR="0055352A" w:rsidRPr="002D3BF3" w:rsidRDefault="0055352A" w:rsidP="0055352A">
      <w:pPr>
        <w:spacing w:line="240" w:lineRule="auto"/>
        <w:ind w:firstLine="71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3B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в муниципальной спартакиаде «Золотой возраст»;</w:t>
      </w:r>
    </w:p>
    <w:p w:rsidR="0055352A" w:rsidRPr="002D3BF3" w:rsidRDefault="0055352A" w:rsidP="0055352A">
      <w:pPr>
        <w:spacing w:line="240" w:lineRule="auto"/>
        <w:ind w:firstLine="710"/>
        <w:rPr>
          <w:rFonts w:ascii="Times New Roman" w:hAnsi="Times New Roman" w:cs="Times New Roman"/>
          <w:i/>
          <w:sz w:val="24"/>
          <w:szCs w:val="24"/>
        </w:rPr>
      </w:pPr>
      <w:r w:rsidRPr="002D3B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организация чествования педагогов в рамках празднования Дня дошкольного работника и Дня учителя</w:t>
      </w:r>
    </w:p>
    <w:p w:rsidR="0055352A" w:rsidRPr="002D3BF3" w:rsidRDefault="0055352A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ab/>
        <w:t xml:space="preserve">- организация новогодних </w:t>
      </w:r>
      <w:proofErr w:type="gramStart"/>
      <w:r w:rsidRPr="002D3BF3">
        <w:rPr>
          <w:rFonts w:ascii="Times New Roman" w:hAnsi="Times New Roman" w:cs="Times New Roman"/>
          <w:sz w:val="24"/>
          <w:szCs w:val="24"/>
        </w:rPr>
        <w:t>мероприятий :</w:t>
      </w:r>
      <w:proofErr w:type="gramEnd"/>
    </w:p>
    <w:p w:rsidR="0055352A" w:rsidRPr="002D3BF3" w:rsidRDefault="00CF5335" w:rsidP="00553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352A" w:rsidRPr="002D3BF3">
        <w:rPr>
          <w:rFonts w:ascii="Times New Roman" w:hAnsi="Times New Roman" w:cs="Times New Roman"/>
          <w:sz w:val="24"/>
          <w:szCs w:val="24"/>
        </w:rPr>
        <w:t xml:space="preserve">- поздравление ветеранов труда – членов профсоюза с наступающим </w:t>
      </w:r>
      <w:proofErr w:type="gramStart"/>
      <w:r w:rsidR="0055352A" w:rsidRPr="002D3BF3">
        <w:rPr>
          <w:rFonts w:ascii="Times New Roman" w:hAnsi="Times New Roman" w:cs="Times New Roman"/>
          <w:sz w:val="24"/>
          <w:szCs w:val="24"/>
        </w:rPr>
        <w:t>Новым  2023</w:t>
      </w:r>
      <w:proofErr w:type="gramEnd"/>
      <w:r w:rsidR="0055352A" w:rsidRPr="002D3BF3">
        <w:rPr>
          <w:rFonts w:ascii="Times New Roman" w:hAnsi="Times New Roman" w:cs="Times New Roman"/>
          <w:sz w:val="24"/>
          <w:szCs w:val="24"/>
        </w:rPr>
        <w:t xml:space="preserve"> годом . </w:t>
      </w:r>
    </w:p>
    <w:p w:rsidR="0055352A" w:rsidRPr="002D3BF3" w:rsidRDefault="0055352A" w:rsidP="0055352A">
      <w:pPr>
        <w:spacing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D3BF3">
        <w:rPr>
          <w:rFonts w:ascii="Times New Roman" w:eastAsia="Lucida Sans Unicode" w:hAnsi="Times New Roman" w:cs="Times New Roman"/>
          <w:sz w:val="24"/>
          <w:szCs w:val="24"/>
          <w:lang w:bidi="en-US"/>
        </w:rPr>
        <w:t>Развитию корпоративной стратегии Нерчинской территориальной  организации Профсоюза способствует работа с платформой Автоматизированной информационной системы  «Единый реестр Общероссийского Профсоюза образования» в рамках проекта Общероссийского Профсоюза образования «Цифровой Профсоюз».</w:t>
      </w:r>
    </w:p>
    <w:p w:rsidR="0055352A" w:rsidRPr="002D3BF3" w:rsidRDefault="0055352A" w:rsidP="0055352A">
      <w:pPr>
        <w:widowControl w:val="0"/>
        <w:suppressAutoHyphens/>
        <w:spacing w:line="240" w:lineRule="auto"/>
        <w:ind w:firstLine="708"/>
        <w:rPr>
          <w:rFonts w:ascii="Times New Roman" w:eastAsia="Lucida Sans Unicode" w:hAnsi="Times New Roman" w:cs="Times New Roman"/>
          <w:b/>
          <w:bCs/>
          <w:color w:val="0000FF"/>
          <w:sz w:val="24"/>
          <w:szCs w:val="24"/>
          <w:lang w:bidi="en-US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Большая работа по распространению корпоративной культуры проводится через обновление формата социальных сетей: </w:t>
      </w:r>
      <w:r w:rsidRPr="002D3BF3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 xml:space="preserve">группа – Нерчинская организация Профсоюза образования </w:t>
      </w:r>
    </w:p>
    <w:p w:rsidR="0055352A" w:rsidRPr="002D3BF3" w:rsidRDefault="0055352A" w:rsidP="0055352A">
      <w:pPr>
        <w:widowControl w:val="0"/>
        <w:suppressAutoHyphens/>
        <w:spacing w:line="240" w:lineRule="auto"/>
        <w:ind w:firstLine="708"/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</w:pPr>
      <w:r w:rsidRPr="002D3BF3">
        <w:rPr>
          <w:rFonts w:ascii="Times New Roman" w:eastAsia="Lucida Sans Unicode" w:hAnsi="Times New Roman" w:cs="Times New Roman"/>
          <w:bCs/>
          <w:sz w:val="24"/>
          <w:szCs w:val="24"/>
          <w:lang w:bidi="en-US"/>
        </w:rPr>
        <w:t>Одной из приоритетных задач Нерчинской территориальной организации Профсоюза остается работа с начинающими председателями первичной профсоюзной организации по целостному восприятию корпоративной культуры Профсоюза.</w:t>
      </w:r>
    </w:p>
    <w:p w:rsidR="009E0C74" w:rsidRPr="002D3BF3" w:rsidRDefault="009E0C74" w:rsidP="0055352A">
      <w:pPr>
        <w:tabs>
          <w:tab w:val="left" w:pos="851"/>
          <w:tab w:val="left" w:pos="993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B5E" w:rsidRPr="002D3BF3" w:rsidRDefault="009E0C74" w:rsidP="0055352A">
      <w:pPr>
        <w:shd w:val="clear" w:color="auto" w:fill="FFFFFF"/>
        <w:spacing w:before="92" w:after="92"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AB2D1C" w:rsidRPr="002D3BF3" w:rsidRDefault="00D50844" w:rsidP="00D50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>Слайд  № 20</w:t>
      </w:r>
    </w:p>
    <w:p w:rsidR="00AB2D1C" w:rsidRPr="002D3BF3" w:rsidRDefault="00AB2D1C" w:rsidP="0055352A">
      <w:pPr>
        <w:pStyle w:val="ac"/>
        <w:spacing w:before="0" w:beforeAutospacing="0" w:after="0" w:afterAutospacing="0"/>
        <w:rPr>
          <w:b/>
          <w:u w:val="single"/>
        </w:rPr>
      </w:pPr>
      <w:r w:rsidRPr="002D3BF3">
        <w:rPr>
          <w:b/>
          <w:u w:val="single"/>
        </w:rPr>
        <w:t xml:space="preserve">Об итогах рассмотрения обращений в территориальный                                                                   </w:t>
      </w:r>
      <w:r w:rsidR="00F77ECF" w:rsidRPr="002D3BF3">
        <w:rPr>
          <w:b/>
          <w:u w:val="single"/>
        </w:rPr>
        <w:t xml:space="preserve">       комитет  профсоюза в 2022</w:t>
      </w:r>
      <w:r w:rsidRPr="002D3BF3">
        <w:rPr>
          <w:b/>
          <w:u w:val="single"/>
        </w:rPr>
        <w:t xml:space="preserve"> году</w:t>
      </w:r>
    </w:p>
    <w:p w:rsidR="00AB2D1C" w:rsidRPr="002D3BF3" w:rsidRDefault="00AB2D1C" w:rsidP="0055352A">
      <w:pPr>
        <w:pStyle w:val="ac"/>
        <w:spacing w:before="0" w:beforeAutospacing="0" w:after="0" w:afterAutospacing="0"/>
      </w:pPr>
    </w:p>
    <w:p w:rsidR="00F77ECF" w:rsidRPr="002D3BF3" w:rsidRDefault="00AB2D1C" w:rsidP="0055352A">
      <w:pPr>
        <w:pStyle w:val="a8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D3BF3">
        <w:rPr>
          <w:rFonts w:ascii="Times New Roman" w:hAnsi="Times New Roman"/>
          <w:sz w:val="24"/>
          <w:szCs w:val="24"/>
        </w:rPr>
        <w:tab/>
      </w:r>
      <w:r w:rsidR="00F77ECF" w:rsidRPr="002D3BF3">
        <w:rPr>
          <w:rFonts w:ascii="Times New Roman" w:hAnsi="Times New Roman"/>
          <w:sz w:val="24"/>
          <w:szCs w:val="24"/>
        </w:rPr>
        <w:t>Члены Профсоюза обращаются за консультациями в комитет профсоюза. В 2022 году на личном приеме, включая письменные и устные обращения, консультирование по телефону, были рассмотрены 1</w:t>
      </w:r>
      <w:r w:rsidR="00F77ECF" w:rsidRPr="002D3BF3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F77ECF" w:rsidRPr="002D3BF3">
        <w:rPr>
          <w:rFonts w:ascii="Times New Roman" w:hAnsi="Times New Roman"/>
          <w:sz w:val="24"/>
          <w:szCs w:val="24"/>
        </w:rPr>
        <w:t xml:space="preserve">обращений. 11 из них решены положительно. </w:t>
      </w:r>
    </w:p>
    <w:p w:rsidR="00AB2D1C" w:rsidRPr="002D3BF3" w:rsidRDefault="00F77ECF" w:rsidP="0055352A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D3BF3">
        <w:rPr>
          <w:rFonts w:ascii="Times New Roman" w:hAnsi="Times New Roman"/>
          <w:sz w:val="24"/>
          <w:szCs w:val="24"/>
        </w:rPr>
        <w:t>Рассмотрено четыре письменных обращения членов профсоюза, на которые даны письменные ответы. Письменные обращения содержали вопросы, связанные с правом на удлиненный отпуск педагог</w:t>
      </w:r>
      <w:r w:rsidR="007559C8" w:rsidRPr="002D3BF3">
        <w:rPr>
          <w:rFonts w:ascii="Times New Roman" w:hAnsi="Times New Roman"/>
          <w:sz w:val="24"/>
          <w:szCs w:val="24"/>
        </w:rPr>
        <w:t xml:space="preserve">у дополнительного образования, о награждении </w:t>
      </w:r>
      <w:r w:rsidRPr="002D3BF3">
        <w:rPr>
          <w:rFonts w:ascii="Times New Roman" w:hAnsi="Times New Roman"/>
          <w:sz w:val="24"/>
          <w:szCs w:val="24"/>
        </w:rPr>
        <w:t>ведомственными наградами</w:t>
      </w:r>
      <w:r w:rsidR="007559C8" w:rsidRPr="002D3BF3">
        <w:rPr>
          <w:rFonts w:ascii="Times New Roman" w:hAnsi="Times New Roman"/>
          <w:sz w:val="24"/>
          <w:szCs w:val="24"/>
        </w:rPr>
        <w:t>, об оплате уроков «Разговоры о главном, об оплате больничных листков</w:t>
      </w:r>
      <w:r w:rsidRPr="002D3BF3">
        <w:rPr>
          <w:rFonts w:ascii="Times New Roman" w:hAnsi="Times New Roman"/>
          <w:sz w:val="24"/>
          <w:szCs w:val="24"/>
        </w:rPr>
        <w:t>.</w:t>
      </w:r>
      <w:r w:rsidR="00AB2D1C" w:rsidRPr="002D3BF3">
        <w:rPr>
          <w:rFonts w:ascii="Times New Roman" w:hAnsi="Times New Roman"/>
          <w:sz w:val="24"/>
          <w:szCs w:val="24"/>
        </w:rPr>
        <w:tab/>
      </w:r>
    </w:p>
    <w:p w:rsidR="00AB2D1C" w:rsidRPr="002D3BF3" w:rsidRDefault="00AB2D1C" w:rsidP="0055352A">
      <w:pPr>
        <w:spacing w:line="240" w:lineRule="auto"/>
        <w:ind w:right="-1050" w:hanging="142"/>
        <w:rPr>
          <w:rFonts w:ascii="Times New Roman" w:eastAsia="Times New Roman" w:hAnsi="Times New Roman" w:cs="Times New Roman"/>
          <w:sz w:val="24"/>
          <w:szCs w:val="24"/>
        </w:rPr>
      </w:pP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559C8" w:rsidRPr="002D3BF3">
        <w:rPr>
          <w:rFonts w:ascii="Times New Roman" w:eastAsia="Calibri" w:hAnsi="Times New Roman" w:cs="Times New Roman"/>
          <w:sz w:val="24"/>
          <w:szCs w:val="24"/>
        </w:rPr>
        <w:t>течение года</w:t>
      </w:r>
      <w:r w:rsidRPr="002D3BF3">
        <w:rPr>
          <w:rFonts w:ascii="Times New Roman" w:eastAsia="Calibri" w:hAnsi="Times New Roman" w:cs="Times New Roman"/>
          <w:sz w:val="24"/>
          <w:szCs w:val="24"/>
        </w:rPr>
        <w:t xml:space="preserve"> осуществлялись бесплатные юридические консультации работников учреждений,  руководителей, пенсионеров.                                                                                                                               </w:t>
      </w:r>
      <w:r w:rsidR="00C07A3D" w:rsidRPr="002D3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2D3BF3">
        <w:rPr>
          <w:rFonts w:ascii="Times New Roman" w:eastAsia="Calibri" w:hAnsi="Times New Roman" w:cs="Times New Roman"/>
          <w:sz w:val="24"/>
          <w:szCs w:val="24"/>
        </w:rPr>
        <w:t>Решение вопросов, касающихся положений Трудового кодекса РФ и дополнительных льгот и гарантий, проводилось    в условиях непосредственной   связи с другими структурами: крайкомом  Профсоюза,    отделом социальной защиты  населения  муниципального района «Нерчинский район», управлением  образования, Управлением   пенсионного фонда по Нерчинскому району.                                                Основными темами обращений стали вопросы о заработной плате, о льготах, о выплатах за классное руководство</w:t>
      </w:r>
      <w:r w:rsidR="007559C8" w:rsidRPr="002D3B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D3BF3">
        <w:rPr>
          <w:rFonts w:ascii="Times New Roman" w:eastAsia="Calibri" w:hAnsi="Times New Roman" w:cs="Times New Roman"/>
          <w:sz w:val="24"/>
          <w:szCs w:val="24"/>
        </w:rPr>
        <w:t>А также:</w:t>
      </w:r>
    </w:p>
    <w:p w:rsidR="0070738E" w:rsidRDefault="0070738E" w:rsidP="0070738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738E">
        <w:rPr>
          <w:rFonts w:ascii="Times New Roman" w:hAnsi="Times New Roman"/>
          <w:sz w:val="24"/>
          <w:szCs w:val="24"/>
        </w:rPr>
        <w:lastRenderedPageBreak/>
        <w:t>о регулировании вопросов, связанных с мобилизацией работников образовательных учреждений;</w:t>
      </w:r>
    </w:p>
    <w:p w:rsidR="009264A2" w:rsidRPr="009264A2" w:rsidRDefault="009264A2" w:rsidP="0070738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64A2">
        <w:rPr>
          <w:rFonts w:ascii="Times New Roman" w:hAnsi="Times New Roman"/>
          <w:sz w:val="24"/>
          <w:szCs w:val="24"/>
        </w:rPr>
        <w:t>в связи</w:t>
      </w:r>
      <w:r w:rsidRPr="00926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введением дополнительного внеурочного занятия в рамках программы "Разговоры о важном";</w:t>
      </w:r>
    </w:p>
    <w:p w:rsidR="009264A2" w:rsidRPr="009264A2" w:rsidRDefault="009264A2" w:rsidP="009264A2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64A2">
        <w:rPr>
          <w:rFonts w:ascii="Times New Roman" w:hAnsi="Times New Roman"/>
          <w:sz w:val="24"/>
          <w:szCs w:val="24"/>
        </w:rPr>
        <w:t xml:space="preserve">по введению должности </w:t>
      </w:r>
      <w:r w:rsidRPr="009264A2">
        <w:rPr>
          <w:rFonts w:ascii="Times New Roman" w:hAnsi="Times New Roman"/>
          <w:bCs/>
          <w:sz w:val="24"/>
          <w:szCs w:val="24"/>
          <w:shd w:val="clear" w:color="auto" w:fill="FFFFFF"/>
        </w:rPr>
        <w:t>«Советника директора по воспитанию и взаимодействию с детскими общественными объединениями»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AB2D1C" w:rsidRPr="0070738E" w:rsidRDefault="00AB2D1C" w:rsidP="0070738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738E">
        <w:rPr>
          <w:rFonts w:ascii="Times New Roman" w:hAnsi="Times New Roman"/>
          <w:sz w:val="24"/>
          <w:szCs w:val="24"/>
        </w:rPr>
        <w:t>условия предо</w:t>
      </w:r>
      <w:r w:rsidR="007559C8" w:rsidRPr="0070738E">
        <w:rPr>
          <w:rFonts w:ascii="Times New Roman" w:hAnsi="Times New Roman"/>
          <w:sz w:val="24"/>
          <w:szCs w:val="24"/>
        </w:rPr>
        <w:t>ставления отпуска по уходу за ребенко</w:t>
      </w:r>
      <w:r w:rsidRPr="0070738E">
        <w:rPr>
          <w:rFonts w:ascii="Times New Roman" w:hAnsi="Times New Roman"/>
          <w:sz w:val="24"/>
          <w:szCs w:val="24"/>
        </w:rPr>
        <w:t>м до достижения 3-х лет и порядок выхода на работу до его завершения;</w:t>
      </w:r>
    </w:p>
    <w:p w:rsidR="0070738E" w:rsidRPr="0070738E" w:rsidRDefault="0070738E" w:rsidP="0070738E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38E">
        <w:rPr>
          <w:rFonts w:ascii="Times New Roman" w:hAnsi="Times New Roman"/>
          <w:sz w:val="24"/>
          <w:szCs w:val="24"/>
        </w:rPr>
        <w:t>об обязательном психиатрическом освидетельствовании работников, осуществляющих отдельные виды деятельности;</w:t>
      </w:r>
    </w:p>
    <w:p w:rsidR="00AB2D1C" w:rsidRPr="0070738E" w:rsidRDefault="00AB2D1C" w:rsidP="0070738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738E">
        <w:rPr>
          <w:rFonts w:ascii="Times New Roman" w:hAnsi="Times New Roman"/>
          <w:sz w:val="24"/>
          <w:szCs w:val="24"/>
        </w:rPr>
        <w:t>оплата са</w:t>
      </w:r>
      <w:r w:rsidR="007559C8" w:rsidRPr="0070738E">
        <w:rPr>
          <w:rFonts w:ascii="Times New Roman" w:hAnsi="Times New Roman"/>
          <w:sz w:val="24"/>
          <w:szCs w:val="24"/>
        </w:rPr>
        <w:t>нитарно-гигиенического обучения;</w:t>
      </w:r>
    </w:p>
    <w:p w:rsidR="007559C8" w:rsidRPr="0070738E" w:rsidRDefault="007559C8" w:rsidP="0070738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738E">
        <w:rPr>
          <w:rFonts w:ascii="Times New Roman" w:hAnsi="Times New Roman"/>
          <w:sz w:val="24"/>
          <w:szCs w:val="24"/>
        </w:rPr>
        <w:t>о делении отпуска на части.</w:t>
      </w:r>
    </w:p>
    <w:p w:rsidR="00AB2D1C" w:rsidRPr="002D3BF3" w:rsidRDefault="00AB2D1C" w:rsidP="0055352A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D3BF3">
        <w:rPr>
          <w:rFonts w:ascii="Times New Roman" w:hAnsi="Times New Roman"/>
          <w:sz w:val="24"/>
          <w:szCs w:val="24"/>
        </w:rPr>
        <w:t xml:space="preserve">Все обращения, поступившие в комитет территориальной организации профсоюза, зарегистрированы, переданы исполнителям, ответы даны в сроки, установленные законодательством Российской Федерации, инструкцией по делопроизводству в Нерчинской территориальной организации Профсоюза. Ответы даются в телефонном режиме, отправляются заявителю на электронную почту. Повторных обращений не поступало. </w:t>
      </w:r>
    </w:p>
    <w:p w:rsidR="00D50844" w:rsidRPr="002D3BF3" w:rsidRDefault="00D50844" w:rsidP="0055352A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50844" w:rsidRPr="002D3BF3" w:rsidRDefault="0011036B" w:rsidP="00D508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>Слайд  № 21, 22</w:t>
      </w:r>
    </w:p>
    <w:p w:rsidR="00D50844" w:rsidRPr="002D3BF3" w:rsidRDefault="00D50844" w:rsidP="00D50844">
      <w:pPr>
        <w:pStyle w:val="a8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B2D1C" w:rsidRPr="002D3BF3" w:rsidRDefault="00AB2D1C" w:rsidP="0055352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5335" w:rsidRPr="002D3BF3" w:rsidRDefault="00CF5335" w:rsidP="0055352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D3BF3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Информационная работа</w:t>
      </w:r>
    </w:p>
    <w:p w:rsidR="00CF5335" w:rsidRPr="002D3BF3" w:rsidRDefault="00CF5335" w:rsidP="0055352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51DD9" w:rsidRPr="002D3BF3" w:rsidRDefault="00CF5335" w:rsidP="00CF533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1DD9" w:rsidRPr="002D3BF3">
        <w:rPr>
          <w:rFonts w:ascii="Times New Roman" w:hAnsi="Times New Roman" w:cs="Times New Roman"/>
          <w:sz w:val="24"/>
          <w:szCs w:val="24"/>
        </w:rPr>
        <w:t xml:space="preserve">     В XXI веке уже трудно представить себе современного человека без страницы в социальной сети или просто без наличия дома компьютера с выходом в интернет. Интернет прочно вошел в повседневную жизнь современного человека. С его помощью всегда можно отыскать нужную информацию, сделать в любое время </w:t>
      </w:r>
      <w:proofErr w:type="spellStart"/>
      <w:r w:rsidR="00151DD9" w:rsidRPr="002D3BF3">
        <w:rPr>
          <w:rFonts w:ascii="Times New Roman" w:hAnsi="Times New Roman" w:cs="Times New Roman"/>
          <w:sz w:val="24"/>
          <w:szCs w:val="24"/>
        </w:rPr>
        <w:t>видеозвонок</w:t>
      </w:r>
      <w:proofErr w:type="spellEnd"/>
      <w:r w:rsidR="00151DD9" w:rsidRPr="002D3BF3">
        <w:rPr>
          <w:rFonts w:ascii="Times New Roman" w:hAnsi="Times New Roman" w:cs="Times New Roman"/>
          <w:sz w:val="24"/>
          <w:szCs w:val="24"/>
        </w:rPr>
        <w:t xml:space="preserve">, оплатить различные услуги. Благодаря интернету появились практически безграничные возможности во всех областях жизни, в том числе и в Профсоюзе. До недавнего времени электронная почта являлась одним из самых быстрых и надежных способов обмена информацией. </w:t>
      </w:r>
      <w:r w:rsidR="00151DD9" w:rsidRPr="002D3BF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51DD9" w:rsidRPr="002D3BF3">
        <w:rPr>
          <w:rFonts w:ascii="Times New Roman" w:hAnsi="Times New Roman" w:cs="Times New Roman"/>
          <w:sz w:val="24"/>
          <w:szCs w:val="24"/>
        </w:rPr>
        <w:t xml:space="preserve">перативно рассылаются все методические пособия по вопросам охраны труда, трудового законодательства, организационно-массовой, правозащитной  работе.  В каждую ППО направляются электронные версии газет «Солидарность», «Профсоюзы Забайкалья», «Думы Забайкальского учителя». Но читать и размещать на профсоюзных стендах методические пособия, информационные листки и бюллетени — это лишь часть дела; не менее важно постоянно обмениваться опытом и обсуждать рабочие вопросы со своими коллегами из других ППО. Только у них можно перенять успешный опыт, получить ответ на волнующий вопрос, попросить совета. Для председателей ППО создана  своя группа </w:t>
      </w:r>
      <w:r w:rsidR="00C07A3D" w:rsidRPr="002D3BF3">
        <w:rPr>
          <w:rFonts w:ascii="Times New Roman" w:hAnsi="Times New Roman" w:cs="Times New Roman"/>
          <w:sz w:val="24"/>
          <w:szCs w:val="24"/>
        </w:rPr>
        <w:t>«</w:t>
      </w:r>
      <w:r w:rsidR="00151DD9" w:rsidRPr="002D3BF3">
        <w:rPr>
          <w:rFonts w:ascii="Times New Roman" w:hAnsi="Times New Roman" w:cs="Times New Roman"/>
          <w:sz w:val="24"/>
          <w:szCs w:val="24"/>
        </w:rPr>
        <w:t>Профсоюз Нерчинского района</w:t>
      </w:r>
      <w:r w:rsidR="00C07A3D" w:rsidRPr="002D3BF3">
        <w:rPr>
          <w:rFonts w:ascii="Times New Roman" w:hAnsi="Times New Roman" w:cs="Times New Roman"/>
          <w:sz w:val="24"/>
          <w:szCs w:val="24"/>
        </w:rPr>
        <w:t>»</w:t>
      </w:r>
      <w:r w:rsidR="00151DD9" w:rsidRPr="002D3BF3">
        <w:rPr>
          <w:rFonts w:ascii="Times New Roman" w:hAnsi="Times New Roman" w:cs="Times New Roman"/>
          <w:sz w:val="24"/>
          <w:szCs w:val="24"/>
        </w:rPr>
        <w:t xml:space="preserve">, где можно обсуждать актуальные темы, обмениваться опытом работы, информировать коллег  </w:t>
      </w:r>
      <w:r w:rsidR="00151DD9" w:rsidRPr="002D3BF3">
        <w:rPr>
          <w:rFonts w:ascii="Times New Roman" w:eastAsia="Times New Roman" w:hAnsi="Times New Roman" w:cs="Times New Roman"/>
          <w:sz w:val="24"/>
          <w:szCs w:val="24"/>
        </w:rPr>
        <w:t>о ситуации в сфере труда, деятельности Профсоюза по осуществлению защитной функции</w:t>
      </w:r>
      <w:r w:rsidR="00DF6816" w:rsidRPr="002D3B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6816" w:rsidRPr="002D3BF3">
        <w:rPr>
          <w:rFonts w:ascii="Times New Roman" w:hAnsi="Times New Roman" w:cs="Times New Roman"/>
          <w:sz w:val="24"/>
          <w:szCs w:val="24"/>
        </w:rPr>
        <w:t>грядущих мероприятиях</w:t>
      </w:r>
      <w:r w:rsidR="00151DD9" w:rsidRPr="002D3BF3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  <w:r w:rsidR="00DF6816" w:rsidRPr="002D3BF3">
        <w:rPr>
          <w:rFonts w:ascii="Times New Roman" w:hAnsi="Times New Roman" w:cs="Times New Roman"/>
          <w:sz w:val="24"/>
          <w:szCs w:val="24"/>
        </w:rPr>
        <w:t xml:space="preserve">В ППО была разослана подробная инструкция приложения </w:t>
      </w:r>
      <w:proofErr w:type="spellStart"/>
      <w:r w:rsidR="00DF6816" w:rsidRPr="002D3BF3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DF6816" w:rsidRPr="002D3BF3">
        <w:rPr>
          <w:rFonts w:ascii="Times New Roman" w:hAnsi="Times New Roman" w:cs="Times New Roman"/>
          <w:sz w:val="24"/>
          <w:szCs w:val="24"/>
        </w:rPr>
        <w:t xml:space="preserve"> и разъяснения по ее использованию.</w:t>
      </w:r>
      <w:r w:rsidR="00C07A3D" w:rsidRPr="002D3BF3">
        <w:rPr>
          <w:rFonts w:ascii="Times New Roman" w:hAnsi="Times New Roman" w:cs="Times New Roman"/>
          <w:sz w:val="24"/>
          <w:szCs w:val="24"/>
        </w:rPr>
        <w:t xml:space="preserve"> Это возможность проведения встреч (так называемых конференций) в режиме онлайн. Для проведения онлайн-мероприятий (а мы являемся организаторам</w:t>
      </w:r>
      <w:r w:rsidR="00B4758A">
        <w:rPr>
          <w:rFonts w:ascii="Times New Roman" w:hAnsi="Times New Roman" w:cs="Times New Roman"/>
          <w:sz w:val="24"/>
          <w:szCs w:val="24"/>
        </w:rPr>
        <w:t>и</w:t>
      </w:r>
      <w:r w:rsidR="00C07A3D" w:rsidRPr="002D3BF3">
        <w:rPr>
          <w:rFonts w:ascii="Times New Roman" w:hAnsi="Times New Roman" w:cs="Times New Roman"/>
          <w:sz w:val="24"/>
          <w:szCs w:val="24"/>
        </w:rPr>
        <w:t xml:space="preserve"> конференций) мы зарегистрировались в программе и имеем свои логин и пароль. Участники не регистрируются, им достаточно скачать программу на свой ПК или смартфон. Все участники конференции могут видеть друг друга и слышать одновременно.  </w:t>
      </w:r>
      <w:r w:rsidR="00DF6816" w:rsidRPr="002D3BF3">
        <w:rPr>
          <w:rFonts w:ascii="Times New Roman" w:hAnsi="Times New Roman" w:cs="Times New Roman"/>
          <w:sz w:val="24"/>
          <w:szCs w:val="24"/>
        </w:rPr>
        <w:t xml:space="preserve"> Скачали про</w:t>
      </w:r>
      <w:r w:rsidR="00C07A3D" w:rsidRPr="002D3BF3">
        <w:rPr>
          <w:rFonts w:ascii="Times New Roman" w:hAnsi="Times New Roman" w:cs="Times New Roman"/>
          <w:sz w:val="24"/>
          <w:szCs w:val="24"/>
        </w:rPr>
        <w:t>грамму только 11 председателей.</w:t>
      </w:r>
      <w:r w:rsidR="00DF6816" w:rsidRPr="002D3BF3">
        <w:rPr>
          <w:rFonts w:ascii="Times New Roman" w:hAnsi="Times New Roman" w:cs="Times New Roman"/>
          <w:sz w:val="24"/>
          <w:szCs w:val="24"/>
        </w:rPr>
        <w:t xml:space="preserve"> ППО</w:t>
      </w:r>
      <w:r w:rsidR="00C07A3D" w:rsidRPr="002D3BF3">
        <w:rPr>
          <w:rFonts w:ascii="Times New Roman" w:hAnsi="Times New Roman" w:cs="Times New Roman"/>
          <w:sz w:val="24"/>
          <w:szCs w:val="24"/>
        </w:rPr>
        <w:t>.</w:t>
      </w:r>
    </w:p>
    <w:p w:rsidR="00C07A3D" w:rsidRDefault="00C07A3D" w:rsidP="00CF533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lastRenderedPageBreak/>
        <w:t>В местной газете «Нерчинская звезда»</w:t>
      </w:r>
      <w:r w:rsidR="007F3138" w:rsidRPr="002D3BF3">
        <w:rPr>
          <w:rFonts w:ascii="Times New Roman" w:hAnsi="Times New Roman" w:cs="Times New Roman"/>
          <w:sz w:val="24"/>
          <w:szCs w:val="24"/>
        </w:rPr>
        <w:t xml:space="preserve"> размещалась информация об акциях Профсоюза, о тематическом Годе корпоративной культуры, о делах и буднях ОУ.</w:t>
      </w:r>
    </w:p>
    <w:p w:rsidR="002D3BF3" w:rsidRPr="002D3BF3" w:rsidRDefault="002D3BF3" w:rsidP="00CF533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36B" w:rsidRDefault="0011036B" w:rsidP="001103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D3BF3">
        <w:rPr>
          <w:rFonts w:ascii="Times New Roman" w:hAnsi="Times New Roman" w:cs="Times New Roman"/>
          <w:sz w:val="24"/>
          <w:szCs w:val="24"/>
          <w:u w:val="single"/>
        </w:rPr>
        <w:t>Слайд  № 23</w:t>
      </w:r>
      <w:r w:rsidR="00C12359">
        <w:rPr>
          <w:rFonts w:ascii="Times New Roman" w:hAnsi="Times New Roman" w:cs="Times New Roman"/>
          <w:sz w:val="24"/>
          <w:szCs w:val="24"/>
          <w:u w:val="single"/>
        </w:rPr>
        <w:t>, 24</w:t>
      </w:r>
    </w:p>
    <w:p w:rsidR="00543B61" w:rsidRDefault="00543B61" w:rsidP="001103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43B61" w:rsidRPr="00B05222" w:rsidRDefault="00543B61" w:rsidP="00543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5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с молодёжью</w:t>
      </w:r>
    </w:p>
    <w:p w:rsidR="00543B61" w:rsidRPr="00B05222" w:rsidRDefault="00543B61" w:rsidP="00543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43B61" w:rsidRPr="00C12359" w:rsidRDefault="00543B61" w:rsidP="00543B61">
      <w:pPr>
        <w:spacing w:before="60" w:after="60" w:line="240" w:lineRule="auto"/>
        <w:ind w:left="-7"/>
        <w:rPr>
          <w:rFonts w:ascii="Times New Roman" w:eastAsia="Times New Roman" w:hAnsi="Times New Roman" w:cs="Times New Roman"/>
          <w:sz w:val="24"/>
          <w:szCs w:val="24"/>
        </w:rPr>
      </w:pPr>
      <w:r w:rsidRPr="00C12359">
        <w:rPr>
          <w:rFonts w:ascii="Times New Roman" w:hAnsi="Times New Roman" w:cs="Times New Roman"/>
          <w:sz w:val="24"/>
          <w:szCs w:val="24"/>
        </w:rPr>
        <w:t xml:space="preserve"> Совместно с методической службой УО в марте </w:t>
      </w:r>
      <w:r w:rsidRPr="00C12359">
        <w:rPr>
          <w:rFonts w:ascii="Times New Roman" w:eastAsia="Times New Roman" w:hAnsi="Times New Roman" w:cs="Times New Roman"/>
          <w:sz w:val="24"/>
          <w:szCs w:val="24"/>
        </w:rPr>
        <w:t>подготовлен и проведен семинар              « Педагог и закон». В плане семинара:</w:t>
      </w:r>
    </w:p>
    <w:p w:rsidR="00543B61" w:rsidRPr="00C12359" w:rsidRDefault="00543B61" w:rsidP="00543B61">
      <w:pPr>
        <w:spacing w:before="60" w:after="60" w:line="240" w:lineRule="auto"/>
        <w:ind w:left="-7"/>
        <w:rPr>
          <w:rFonts w:ascii="Times New Roman" w:eastAsia="Times New Roman" w:hAnsi="Times New Roman" w:cs="Times New Roman"/>
          <w:sz w:val="24"/>
          <w:szCs w:val="24"/>
        </w:rPr>
      </w:pPr>
      <w:r w:rsidRPr="00C12359">
        <w:rPr>
          <w:rFonts w:ascii="Times New Roman" w:eastAsia="Times New Roman" w:hAnsi="Times New Roman" w:cs="Times New Roman"/>
          <w:sz w:val="24"/>
          <w:szCs w:val="24"/>
        </w:rPr>
        <w:t>1. Вопросы трудового законодательства в образовательных учреждениях</w:t>
      </w:r>
    </w:p>
    <w:p w:rsidR="00543B61" w:rsidRPr="00C12359" w:rsidRDefault="00543B61" w:rsidP="00543B61">
      <w:pPr>
        <w:spacing w:before="60" w:after="60" w:line="240" w:lineRule="auto"/>
        <w:ind w:left="-7"/>
        <w:rPr>
          <w:rFonts w:ascii="Times New Roman" w:eastAsia="Times New Roman" w:hAnsi="Times New Roman" w:cs="Times New Roman"/>
          <w:sz w:val="24"/>
          <w:szCs w:val="24"/>
        </w:rPr>
      </w:pPr>
      <w:r w:rsidRPr="00C12359">
        <w:rPr>
          <w:rFonts w:ascii="Times New Roman" w:eastAsia="Times New Roman" w:hAnsi="Times New Roman" w:cs="Times New Roman"/>
          <w:sz w:val="24"/>
          <w:szCs w:val="24"/>
        </w:rPr>
        <w:t xml:space="preserve">2. Коллективный договор образовательного учреждения </w:t>
      </w:r>
    </w:p>
    <w:p w:rsidR="00543B61" w:rsidRPr="00C12359" w:rsidRDefault="00543B61" w:rsidP="00543B6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59">
        <w:rPr>
          <w:rFonts w:ascii="Times New Roman" w:eastAsia="Times New Roman" w:hAnsi="Times New Roman" w:cs="Times New Roman"/>
          <w:sz w:val="24"/>
          <w:szCs w:val="24"/>
        </w:rPr>
        <w:t xml:space="preserve"> 3. Роль профсоюза в профессиональном становлении молодого педагога</w:t>
      </w:r>
    </w:p>
    <w:p w:rsidR="00543B61" w:rsidRPr="00C12359" w:rsidRDefault="00543B61" w:rsidP="00543B6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359">
        <w:rPr>
          <w:rFonts w:ascii="Times New Roman" w:eastAsia="Times New Roman" w:hAnsi="Times New Roman" w:cs="Times New Roman"/>
          <w:sz w:val="24"/>
          <w:szCs w:val="24"/>
        </w:rPr>
        <w:t>4. Деловая игра «Прием на работу»</w:t>
      </w:r>
    </w:p>
    <w:p w:rsidR="00C12359" w:rsidRDefault="00543B61" w:rsidP="00543B61">
      <w:pPr>
        <w:tabs>
          <w:tab w:val="center" w:pos="4677"/>
          <w:tab w:val="right" w:pos="9355"/>
        </w:tabs>
        <w:rPr>
          <w:rFonts w:ascii="Times New Roman" w:hAnsi="Times New Roman" w:cs="Times New Roman"/>
          <w:bCs/>
          <w:sz w:val="24"/>
          <w:szCs w:val="24"/>
        </w:rPr>
      </w:pPr>
      <w:r w:rsidRPr="00C12359">
        <w:rPr>
          <w:rFonts w:ascii="Times New Roman" w:hAnsi="Times New Roman" w:cs="Times New Roman"/>
          <w:bCs/>
          <w:sz w:val="24"/>
          <w:szCs w:val="24"/>
        </w:rPr>
        <w:t xml:space="preserve">Подготовлен раздаточный информационный материал каждому участнику. </w:t>
      </w:r>
    </w:p>
    <w:p w:rsidR="00C12359" w:rsidRDefault="00543B61" w:rsidP="00543B61">
      <w:pPr>
        <w:tabs>
          <w:tab w:val="center" w:pos="4677"/>
          <w:tab w:val="right" w:pos="9355"/>
        </w:tabs>
        <w:rPr>
          <w:rFonts w:ascii="Times New Roman" w:hAnsi="Times New Roman" w:cs="Times New Roman"/>
          <w:bCs/>
          <w:sz w:val="24"/>
          <w:szCs w:val="24"/>
        </w:rPr>
      </w:pPr>
      <w:r w:rsidRPr="00C123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12359">
        <w:rPr>
          <w:rFonts w:ascii="Times New Roman" w:hAnsi="Times New Roman" w:cs="Times New Roman"/>
          <w:bCs/>
          <w:sz w:val="24"/>
          <w:szCs w:val="24"/>
        </w:rPr>
        <w:t xml:space="preserve">2 призерам </w:t>
      </w:r>
      <w:r w:rsidR="00C123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муниципального конкурса</w:t>
      </w:r>
      <w:r w:rsidR="00C12359" w:rsidRPr="002D3BF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«Фестиваль педагогических идей»</w:t>
      </w:r>
      <w:r w:rsidR="00C12359" w:rsidRPr="00C123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C123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из числа молодых специалистов </w:t>
      </w:r>
      <w:r w:rsidR="00C123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членов профсоюза выдана премия в размере </w:t>
      </w:r>
      <w:r w:rsidR="00C12359">
        <w:rPr>
          <w:rFonts w:ascii="Times New Roman" w:hAnsi="Times New Roman" w:cs="Times New Roman"/>
          <w:sz w:val="24"/>
          <w:szCs w:val="24"/>
        </w:rPr>
        <w:t>3 тыс. 00 руб.</w:t>
      </w:r>
      <w:r w:rsidR="00C123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43B61" w:rsidRPr="00C12359" w:rsidRDefault="00543B61" w:rsidP="00543B6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1235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C12359">
        <w:rPr>
          <w:rFonts w:ascii="Times New Roman" w:eastAsia="Times New Roman" w:hAnsi="Times New Roman" w:cs="Times New Roman"/>
          <w:sz w:val="24"/>
          <w:szCs w:val="24"/>
        </w:rPr>
        <w:t>сентябре проведена р</w:t>
      </w:r>
      <w:r w:rsidRPr="00C12359">
        <w:rPr>
          <w:rFonts w:ascii="Times New Roman" w:hAnsi="Times New Roman" w:cs="Times New Roman"/>
          <w:sz w:val="24"/>
          <w:szCs w:val="24"/>
        </w:rPr>
        <w:t>олевая игра «Добро пожаловать на работу»</w:t>
      </w:r>
    </w:p>
    <w:p w:rsidR="00543B61" w:rsidRPr="00C12359" w:rsidRDefault="00543B61" w:rsidP="00543B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359">
        <w:rPr>
          <w:rFonts w:ascii="Times New Roman" w:hAnsi="Times New Roman" w:cs="Times New Roman"/>
          <w:sz w:val="24"/>
          <w:szCs w:val="24"/>
        </w:rPr>
        <w:t>Молодые педагоги принимали участие в «</w:t>
      </w:r>
      <w:proofErr w:type="gramStart"/>
      <w:r w:rsidRPr="00C12359">
        <w:rPr>
          <w:rFonts w:ascii="Times New Roman" w:hAnsi="Times New Roman" w:cs="Times New Roman"/>
          <w:sz w:val="24"/>
          <w:szCs w:val="24"/>
        </w:rPr>
        <w:t>Профсоюзном  образовательном</w:t>
      </w:r>
      <w:proofErr w:type="gramEnd"/>
      <w:r w:rsidRPr="00C12359">
        <w:rPr>
          <w:rFonts w:ascii="Times New Roman" w:hAnsi="Times New Roman" w:cs="Times New Roman"/>
          <w:sz w:val="24"/>
          <w:szCs w:val="24"/>
        </w:rPr>
        <w:t xml:space="preserve">  марафоне  (</w:t>
      </w:r>
      <w:proofErr w:type="spellStart"/>
      <w:r w:rsidRPr="00C12359">
        <w:rPr>
          <w:rFonts w:ascii="Times New Roman" w:hAnsi="Times New Roman" w:cs="Times New Roman"/>
          <w:sz w:val="24"/>
          <w:szCs w:val="24"/>
        </w:rPr>
        <w:t>эдьютон</w:t>
      </w:r>
      <w:proofErr w:type="spellEnd"/>
      <w:r w:rsidRPr="00C12359">
        <w:rPr>
          <w:rFonts w:ascii="Times New Roman" w:hAnsi="Times New Roman" w:cs="Times New Roman"/>
          <w:sz w:val="24"/>
          <w:szCs w:val="24"/>
        </w:rPr>
        <w:t>)» (</w:t>
      </w:r>
      <w:proofErr w:type="spellStart"/>
      <w:r w:rsidRPr="00C12359">
        <w:rPr>
          <w:rFonts w:ascii="Times New Roman" w:hAnsi="Times New Roman" w:cs="Times New Roman"/>
          <w:sz w:val="24"/>
          <w:szCs w:val="24"/>
        </w:rPr>
        <w:t>Кадашникова</w:t>
      </w:r>
      <w:proofErr w:type="spellEnd"/>
      <w:r w:rsidRPr="00C12359">
        <w:rPr>
          <w:rFonts w:ascii="Times New Roman" w:hAnsi="Times New Roman" w:cs="Times New Roman"/>
          <w:sz w:val="24"/>
          <w:szCs w:val="24"/>
        </w:rPr>
        <w:t xml:space="preserve"> Т.В.,  председатель ППО СОШ с. </w:t>
      </w:r>
      <w:proofErr w:type="spellStart"/>
      <w:r w:rsidRPr="00C12359">
        <w:rPr>
          <w:rFonts w:ascii="Times New Roman" w:hAnsi="Times New Roman" w:cs="Times New Roman"/>
          <w:sz w:val="24"/>
          <w:szCs w:val="24"/>
        </w:rPr>
        <w:t>Олекан</w:t>
      </w:r>
      <w:proofErr w:type="spellEnd"/>
      <w:r w:rsidRPr="00C12359">
        <w:rPr>
          <w:rFonts w:ascii="Times New Roman" w:hAnsi="Times New Roman" w:cs="Times New Roman"/>
          <w:sz w:val="24"/>
          <w:szCs w:val="24"/>
        </w:rPr>
        <w:t xml:space="preserve">, член Молодежного совета,  учитель ), в </w:t>
      </w:r>
      <w:r w:rsidRPr="00C12359">
        <w:rPr>
          <w:rFonts w:ascii="Times New Roman" w:hAnsi="Times New Roman" w:cs="Times New Roman"/>
          <w:color w:val="000000"/>
          <w:sz w:val="24"/>
          <w:szCs w:val="24"/>
        </w:rPr>
        <w:t>молодёжном профсоюзном форуме Забайкальского края «</w:t>
      </w:r>
      <w:r w:rsidRPr="00C123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Prof</w:t>
      </w:r>
      <w:r w:rsidRPr="00C1235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движение</w:t>
      </w:r>
      <w:r w:rsidRPr="00C12359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Pr="00C12359">
        <w:rPr>
          <w:rFonts w:ascii="Times New Roman" w:hAnsi="Times New Roman" w:cs="Times New Roman"/>
          <w:sz w:val="24"/>
          <w:szCs w:val="24"/>
        </w:rPr>
        <w:t>(члены Молодежного совета Бондарчук Н. С. СОШ с.Заречное,  Иванова А.Н</w:t>
      </w:r>
      <w:r w:rsidRPr="00C12359">
        <w:rPr>
          <w:rFonts w:ascii="Times New Roman" w:hAnsi="Times New Roman" w:cs="Times New Roman"/>
          <w:b/>
          <w:sz w:val="24"/>
          <w:szCs w:val="24"/>
        </w:rPr>
        <w:t>.</w:t>
      </w:r>
      <w:r w:rsidRPr="00C12359">
        <w:rPr>
          <w:rFonts w:ascii="Times New Roman" w:hAnsi="Times New Roman" w:cs="Times New Roman"/>
          <w:sz w:val="24"/>
          <w:szCs w:val="24"/>
        </w:rPr>
        <w:t xml:space="preserve"> РУО); </w:t>
      </w:r>
    </w:p>
    <w:p w:rsidR="00543B61" w:rsidRPr="00C12359" w:rsidRDefault="00C12359" w:rsidP="00543B61">
      <w:pPr>
        <w:widowControl w:val="0"/>
        <w:tabs>
          <w:tab w:val="left" w:pos="-3402"/>
          <w:tab w:val="left" w:pos="-2977"/>
          <w:tab w:val="left" w:pos="709"/>
        </w:tabs>
        <w:suppressAutoHyphens/>
        <w:spacing w:line="240" w:lineRule="auto"/>
        <w:ind w:right="-30"/>
        <w:rPr>
          <w:rFonts w:ascii="Times New Roman" w:hAnsi="Times New Roman" w:cs="Times New Roman"/>
          <w:sz w:val="24"/>
          <w:szCs w:val="24"/>
        </w:rPr>
      </w:pPr>
      <w:r w:rsidRPr="00C12359">
        <w:rPr>
          <w:rFonts w:ascii="Times New Roman" w:hAnsi="Times New Roman" w:cs="Times New Roman"/>
          <w:sz w:val="24"/>
          <w:szCs w:val="24"/>
        </w:rPr>
        <w:t>П</w:t>
      </w:r>
      <w:r w:rsidR="00543B61" w:rsidRPr="00C12359">
        <w:rPr>
          <w:rFonts w:ascii="Times New Roman" w:hAnsi="Times New Roman" w:cs="Times New Roman"/>
          <w:sz w:val="24"/>
          <w:szCs w:val="24"/>
        </w:rPr>
        <w:t xml:space="preserve">ровели чествование 5 молодых специалистов, вновь прибывших в район. Им были вручены комплекты канцелярских товаров с профсоюзной символикой, </w:t>
      </w:r>
      <w:r>
        <w:rPr>
          <w:rFonts w:ascii="Times New Roman" w:hAnsi="Times New Roman" w:cs="Times New Roman"/>
          <w:sz w:val="24"/>
          <w:szCs w:val="24"/>
        </w:rPr>
        <w:t xml:space="preserve">памятки и агитационные листовки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543B61" w:rsidRPr="00C12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тыс.150 руб.)</w:t>
      </w:r>
      <w:bookmarkStart w:id="0" w:name="_GoBack"/>
      <w:bookmarkEnd w:id="0"/>
    </w:p>
    <w:p w:rsidR="00C12359" w:rsidRPr="0051713D" w:rsidRDefault="00C12359" w:rsidP="00C1235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3B61" w:rsidRPr="002D3BF3" w:rsidRDefault="00543B61" w:rsidP="001103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F5335" w:rsidRPr="002D3BF3" w:rsidRDefault="00CF5335" w:rsidP="002D3B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50844" w:rsidRPr="002D3BF3" w:rsidRDefault="00D50844" w:rsidP="00D50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D3B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Финансовая работа</w:t>
      </w:r>
    </w:p>
    <w:p w:rsidR="00D50844" w:rsidRPr="002D3BF3" w:rsidRDefault="00D50844" w:rsidP="00D50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50844" w:rsidRPr="002D3BF3" w:rsidRDefault="00D50844" w:rsidP="00D50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 xml:space="preserve">            Финансовая деятельность территориального комитета профсоюза, как и первичных профсоюзных организаций, осуществляется согласно утвержденным сметам доходов и расходов на календарный год</w:t>
      </w:r>
      <w:r w:rsidRPr="002D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3BF3">
        <w:rPr>
          <w:rFonts w:ascii="Times New Roman" w:hAnsi="Times New Roman" w:cs="Times New Roman"/>
          <w:sz w:val="24"/>
          <w:szCs w:val="24"/>
        </w:rPr>
        <w:t xml:space="preserve">Основным источником доходов являются профсоюзные взносы. </w:t>
      </w:r>
    </w:p>
    <w:p w:rsidR="00D50844" w:rsidRPr="002D3BF3" w:rsidRDefault="00D50844" w:rsidP="00D508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Размер отчислений средств  устанавливается территориального конференцией Профсоюза в соответствии с Уставом Профсоюза.</w:t>
      </w:r>
    </w:p>
    <w:p w:rsidR="00D50844" w:rsidRPr="002D3BF3" w:rsidRDefault="00D50844" w:rsidP="00D508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hAnsi="Times New Roman" w:cs="Times New Roman"/>
          <w:sz w:val="24"/>
          <w:szCs w:val="24"/>
        </w:rPr>
        <w:t>Ведется учет поступлений профсоюзных взносов в разрезе каждой  первичной организации Профсоюза. Четыре раза в год или ежеквартально проводится оперативная сверка поступлений членских взносов по всем учреждениям, выясняются причины их задержки. Штатное расписание аппарата территориальной организации утверждается президиумом и направляется в крайком профсоюза.</w:t>
      </w:r>
    </w:p>
    <w:p w:rsidR="00D50844" w:rsidRPr="002D3BF3" w:rsidRDefault="00D50844" w:rsidP="00D508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BF3">
        <w:rPr>
          <w:rFonts w:ascii="Times New Roman" w:eastAsia="Times New Roman" w:hAnsi="Times New Roman" w:cs="Times New Roman"/>
          <w:sz w:val="24"/>
          <w:szCs w:val="24"/>
        </w:rPr>
        <w:t xml:space="preserve">Ежегодно на пленарных заседаниях заслушивается отчёт о финансовой деятельности комитета </w:t>
      </w:r>
      <w:r w:rsidRPr="002D3BF3">
        <w:rPr>
          <w:rFonts w:ascii="Times New Roman" w:hAnsi="Times New Roman" w:cs="Times New Roman"/>
          <w:sz w:val="24"/>
          <w:szCs w:val="24"/>
        </w:rPr>
        <w:t>территориальной организации.</w:t>
      </w:r>
      <w:r w:rsidRPr="002D3B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3BF3">
        <w:rPr>
          <w:rFonts w:ascii="Times New Roman" w:hAnsi="Times New Roman" w:cs="Times New Roman"/>
          <w:sz w:val="24"/>
          <w:szCs w:val="24"/>
        </w:rPr>
        <w:t xml:space="preserve">В </w:t>
      </w:r>
      <w:r w:rsidRPr="002D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BF3">
        <w:rPr>
          <w:rFonts w:ascii="Times New Roman" w:hAnsi="Times New Roman" w:cs="Times New Roman"/>
          <w:sz w:val="24"/>
          <w:szCs w:val="24"/>
        </w:rPr>
        <w:t xml:space="preserve">основу организации финансовой работы  положены: Учетная политика, принятая в соответствии с нормативно-правовой </w:t>
      </w:r>
      <w:r w:rsidRPr="002D3BF3">
        <w:rPr>
          <w:rFonts w:ascii="Times New Roman" w:hAnsi="Times New Roman" w:cs="Times New Roman"/>
          <w:sz w:val="24"/>
          <w:szCs w:val="24"/>
        </w:rPr>
        <w:lastRenderedPageBreak/>
        <w:t>базой Профсоюза и федерального законодательства в области финансовой деятельности и Смета доходов и расходов на календарный год.</w:t>
      </w:r>
    </w:p>
    <w:p w:rsidR="00D50844" w:rsidRPr="002D3BF3" w:rsidRDefault="00D50844" w:rsidP="00D50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BF3"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ежегодно проводит проверку правильности ведения финансовых документов, исполнения сметы доходов и расходов профсоюзного бюджета, делопроизводство территориального комитета Профсоюза. Итоги проверки оформляются актом проверки.</w:t>
      </w:r>
    </w:p>
    <w:p w:rsidR="0011036B" w:rsidRPr="0055352A" w:rsidRDefault="0011036B" w:rsidP="001103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1036B" w:rsidRPr="00B05222" w:rsidRDefault="0011036B" w:rsidP="001103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0844" w:rsidRDefault="00D50844" w:rsidP="0055352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B2D1C" w:rsidRPr="0055352A" w:rsidRDefault="007F3138" w:rsidP="0055352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Материальная помощь 2022 </w:t>
      </w:r>
      <w:r w:rsidR="00AB2D1C" w:rsidRPr="0055352A">
        <w:rPr>
          <w:rFonts w:ascii="Times New Roman" w:eastAsia="Calibri" w:hAnsi="Times New Roman" w:cs="Times New Roman"/>
          <w:b/>
          <w:sz w:val="24"/>
          <w:szCs w:val="24"/>
          <w:u w:val="single"/>
        </w:rPr>
        <w:t>г.</w:t>
      </w:r>
    </w:p>
    <w:p w:rsidR="00AB2D1C" w:rsidRPr="0055352A" w:rsidRDefault="00AB2D1C" w:rsidP="0055352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B2D1C" w:rsidRPr="0055352A" w:rsidRDefault="00AB2D1C" w:rsidP="00553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52A">
        <w:rPr>
          <w:rFonts w:ascii="Times New Roman" w:hAnsi="Times New Roman" w:cs="Times New Roman"/>
          <w:sz w:val="24"/>
          <w:szCs w:val="24"/>
        </w:rPr>
        <w:t>Нерчинской территориальной орг</w:t>
      </w:r>
      <w:r w:rsidR="007F3138">
        <w:rPr>
          <w:rFonts w:ascii="Times New Roman" w:hAnsi="Times New Roman" w:cs="Times New Roman"/>
          <w:sz w:val="24"/>
          <w:szCs w:val="24"/>
        </w:rPr>
        <w:t>анизацией за период с 01.01.2022г. по декабрь 2022</w:t>
      </w:r>
      <w:r w:rsidRPr="0055352A">
        <w:rPr>
          <w:rFonts w:ascii="Times New Roman" w:hAnsi="Times New Roman" w:cs="Times New Roman"/>
          <w:sz w:val="24"/>
          <w:szCs w:val="24"/>
        </w:rPr>
        <w:t xml:space="preserve"> года оказана материальная помощь членам профсоюза на сумму </w:t>
      </w:r>
      <w:r w:rsidR="005A363E">
        <w:rPr>
          <w:rFonts w:ascii="Times New Roman" w:hAnsi="Times New Roman" w:cs="Times New Roman"/>
          <w:b/>
          <w:sz w:val="24"/>
          <w:szCs w:val="24"/>
        </w:rPr>
        <w:t>119</w:t>
      </w:r>
      <w:r w:rsidR="00394471">
        <w:rPr>
          <w:rFonts w:ascii="Times New Roman" w:hAnsi="Times New Roman" w:cs="Times New Roman"/>
          <w:b/>
          <w:sz w:val="24"/>
          <w:szCs w:val="24"/>
        </w:rPr>
        <w:t xml:space="preserve"> тыс. 800</w:t>
      </w:r>
      <w:r w:rsidRPr="005535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352A">
        <w:rPr>
          <w:rFonts w:ascii="Times New Roman" w:hAnsi="Times New Roman" w:cs="Times New Roman"/>
          <w:b/>
          <w:sz w:val="24"/>
          <w:szCs w:val="24"/>
        </w:rPr>
        <w:t>руб.(</w:t>
      </w:r>
      <w:proofErr w:type="gramEnd"/>
      <w:r w:rsidR="00394471">
        <w:rPr>
          <w:rFonts w:ascii="Times New Roman" w:hAnsi="Times New Roman" w:cs="Times New Roman"/>
          <w:b/>
          <w:sz w:val="24"/>
          <w:szCs w:val="24"/>
        </w:rPr>
        <w:t xml:space="preserve">сто </w:t>
      </w:r>
      <w:r w:rsidR="005A363E">
        <w:rPr>
          <w:rFonts w:ascii="Times New Roman" w:hAnsi="Times New Roman" w:cs="Times New Roman"/>
          <w:b/>
          <w:sz w:val="24"/>
          <w:szCs w:val="24"/>
        </w:rPr>
        <w:t>девятнадцать</w:t>
      </w:r>
      <w:r w:rsidR="00394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52A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="00394471">
        <w:rPr>
          <w:rFonts w:ascii="Times New Roman" w:hAnsi="Times New Roman" w:cs="Times New Roman"/>
          <w:b/>
          <w:sz w:val="24"/>
          <w:szCs w:val="24"/>
        </w:rPr>
        <w:t>800</w:t>
      </w:r>
      <w:r w:rsidRPr="0055352A">
        <w:rPr>
          <w:rFonts w:ascii="Times New Roman" w:hAnsi="Times New Roman" w:cs="Times New Roman"/>
          <w:b/>
          <w:sz w:val="24"/>
          <w:szCs w:val="24"/>
        </w:rPr>
        <w:t xml:space="preserve"> руб.)</w:t>
      </w:r>
      <w:r w:rsidRPr="0055352A">
        <w:rPr>
          <w:rFonts w:ascii="Times New Roman" w:hAnsi="Times New Roman" w:cs="Times New Roman"/>
          <w:sz w:val="24"/>
          <w:szCs w:val="24"/>
        </w:rPr>
        <w:t xml:space="preserve"> из запланированных </w:t>
      </w:r>
      <w:r w:rsidRPr="0055352A">
        <w:rPr>
          <w:rFonts w:ascii="Times New Roman" w:hAnsi="Times New Roman" w:cs="Times New Roman"/>
          <w:b/>
          <w:sz w:val="24"/>
          <w:szCs w:val="24"/>
        </w:rPr>
        <w:t>100 000</w:t>
      </w:r>
      <w:r w:rsidRPr="0055352A">
        <w:rPr>
          <w:rFonts w:ascii="Times New Roman" w:hAnsi="Times New Roman" w:cs="Times New Roman"/>
          <w:sz w:val="24"/>
          <w:szCs w:val="24"/>
        </w:rPr>
        <w:t xml:space="preserve"> (ста тысяч)  руб. </w:t>
      </w:r>
    </w:p>
    <w:p w:rsidR="00AB2D1C" w:rsidRPr="0055352A" w:rsidRDefault="00AB2D1C" w:rsidP="0055352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5352A">
        <w:rPr>
          <w:rFonts w:ascii="Times New Roman" w:hAnsi="Times New Roman" w:cs="Times New Roman"/>
          <w:sz w:val="24"/>
          <w:szCs w:val="24"/>
        </w:rPr>
        <w:t>Из них:</w:t>
      </w:r>
    </w:p>
    <w:p w:rsidR="00AB2D1C" w:rsidRPr="0055352A" w:rsidRDefault="00AB2D1C" w:rsidP="0055352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352A">
        <w:rPr>
          <w:rFonts w:ascii="Times New Roman" w:hAnsi="Times New Roman" w:cs="Times New Roman"/>
          <w:b/>
          <w:sz w:val="24"/>
          <w:szCs w:val="24"/>
        </w:rPr>
        <w:t xml:space="preserve">Оперативное лечение – </w:t>
      </w:r>
      <w:r w:rsidR="005F61A1">
        <w:rPr>
          <w:rFonts w:ascii="Times New Roman" w:hAnsi="Times New Roman" w:cs="Times New Roman"/>
          <w:sz w:val="24"/>
          <w:szCs w:val="24"/>
        </w:rPr>
        <w:t>44 </w:t>
      </w:r>
      <w:proofErr w:type="spellStart"/>
      <w:r w:rsidR="005F61A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5F61A1">
        <w:rPr>
          <w:rFonts w:ascii="Times New Roman" w:hAnsi="Times New Roman" w:cs="Times New Roman"/>
          <w:sz w:val="24"/>
          <w:szCs w:val="24"/>
        </w:rPr>
        <w:t xml:space="preserve"> </w:t>
      </w:r>
      <w:r w:rsidR="0051713D">
        <w:rPr>
          <w:rFonts w:ascii="Times New Roman" w:hAnsi="Times New Roman" w:cs="Times New Roman"/>
          <w:sz w:val="24"/>
          <w:szCs w:val="24"/>
        </w:rPr>
        <w:t>8</w:t>
      </w:r>
      <w:r w:rsidR="005F61A1">
        <w:rPr>
          <w:rFonts w:ascii="Times New Roman" w:hAnsi="Times New Roman" w:cs="Times New Roman"/>
          <w:sz w:val="24"/>
          <w:szCs w:val="24"/>
        </w:rPr>
        <w:t>00</w:t>
      </w:r>
      <w:r w:rsidRPr="005F61A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B2D1C" w:rsidRPr="0055352A" w:rsidRDefault="005F61A1" w:rsidP="0055352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Протезирование – </w:t>
      </w:r>
      <w:r w:rsidRPr="005F61A1">
        <w:rPr>
          <w:rFonts w:ascii="Times New Roman" w:hAnsi="Times New Roman" w:cs="Times New Roman"/>
          <w:sz w:val="24"/>
          <w:szCs w:val="24"/>
        </w:rPr>
        <w:t>9</w:t>
      </w:r>
      <w:r w:rsidR="00AB2D1C" w:rsidRPr="005F61A1">
        <w:rPr>
          <w:rFonts w:ascii="Times New Roman" w:hAnsi="Times New Roman" w:cs="Times New Roman"/>
          <w:sz w:val="24"/>
          <w:szCs w:val="24"/>
        </w:rPr>
        <w:t> 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2D1C" w:rsidRPr="005F61A1">
        <w:rPr>
          <w:rFonts w:ascii="Times New Roman" w:hAnsi="Times New Roman" w:cs="Times New Roman"/>
          <w:sz w:val="24"/>
          <w:szCs w:val="24"/>
        </w:rPr>
        <w:t xml:space="preserve"> 500 руб.</w:t>
      </w:r>
    </w:p>
    <w:p w:rsidR="00AB2D1C" w:rsidRPr="0055352A" w:rsidRDefault="00AB2D1C" w:rsidP="0055352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352A">
        <w:rPr>
          <w:rFonts w:ascii="Times New Roman" w:hAnsi="Times New Roman" w:cs="Times New Roman"/>
          <w:b/>
          <w:sz w:val="24"/>
          <w:szCs w:val="24"/>
        </w:rPr>
        <w:t>Медицинское обследов</w:t>
      </w:r>
      <w:r w:rsidR="005F61A1">
        <w:rPr>
          <w:rFonts w:ascii="Times New Roman" w:hAnsi="Times New Roman" w:cs="Times New Roman"/>
          <w:b/>
          <w:sz w:val="24"/>
          <w:szCs w:val="24"/>
        </w:rPr>
        <w:t xml:space="preserve">ание – </w:t>
      </w:r>
      <w:r w:rsidR="0051713D">
        <w:rPr>
          <w:rFonts w:ascii="Times New Roman" w:hAnsi="Times New Roman" w:cs="Times New Roman"/>
          <w:sz w:val="24"/>
          <w:szCs w:val="24"/>
        </w:rPr>
        <w:t>3 тыс. 9</w:t>
      </w:r>
      <w:r w:rsidRPr="005F61A1">
        <w:rPr>
          <w:rFonts w:ascii="Times New Roman" w:hAnsi="Times New Roman" w:cs="Times New Roman"/>
          <w:sz w:val="24"/>
          <w:szCs w:val="24"/>
        </w:rPr>
        <w:t>00 руб.</w:t>
      </w:r>
    </w:p>
    <w:p w:rsidR="00AB2D1C" w:rsidRPr="0055352A" w:rsidRDefault="005F61A1" w:rsidP="0055352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Санаторно-курортное лечение – </w:t>
      </w:r>
      <w:r w:rsidRPr="005F61A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5F61A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F61A1">
        <w:rPr>
          <w:rFonts w:ascii="Times New Roman" w:hAnsi="Times New Roman" w:cs="Times New Roman"/>
          <w:sz w:val="24"/>
          <w:szCs w:val="24"/>
        </w:rPr>
        <w:t xml:space="preserve"> 6</w:t>
      </w:r>
      <w:r w:rsidR="00AB2D1C" w:rsidRPr="005F61A1">
        <w:rPr>
          <w:rFonts w:ascii="Times New Roman" w:hAnsi="Times New Roman" w:cs="Times New Roman"/>
          <w:sz w:val="24"/>
          <w:szCs w:val="24"/>
        </w:rPr>
        <w:t>00 руб.</w:t>
      </w:r>
    </w:p>
    <w:p w:rsidR="00AB2D1C" w:rsidRPr="0055352A" w:rsidRDefault="005F61A1" w:rsidP="0055352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Оздоровление детей – </w:t>
      </w:r>
      <w:r w:rsidR="005A363E">
        <w:rPr>
          <w:rFonts w:ascii="Times New Roman" w:hAnsi="Times New Roman" w:cs="Times New Roman"/>
          <w:sz w:val="24"/>
          <w:szCs w:val="24"/>
        </w:rPr>
        <w:t>13</w:t>
      </w:r>
      <w:r w:rsidRPr="005F61A1">
        <w:rPr>
          <w:rFonts w:ascii="Times New Roman" w:hAnsi="Times New Roman" w:cs="Times New Roman"/>
          <w:sz w:val="24"/>
          <w:szCs w:val="24"/>
        </w:rPr>
        <w:t xml:space="preserve"> тыс. 0</w:t>
      </w:r>
      <w:r w:rsidR="00AB2D1C" w:rsidRPr="005F61A1">
        <w:rPr>
          <w:rFonts w:ascii="Times New Roman" w:hAnsi="Times New Roman" w:cs="Times New Roman"/>
          <w:sz w:val="24"/>
          <w:szCs w:val="24"/>
        </w:rPr>
        <w:t>0 руб</w:t>
      </w:r>
      <w:r w:rsidR="00AB2D1C" w:rsidRPr="0055352A">
        <w:rPr>
          <w:rFonts w:ascii="Times New Roman" w:hAnsi="Times New Roman" w:cs="Times New Roman"/>
          <w:b/>
          <w:sz w:val="24"/>
          <w:szCs w:val="24"/>
        </w:rPr>
        <w:t>.</w:t>
      </w:r>
    </w:p>
    <w:p w:rsidR="00AB2D1C" w:rsidRDefault="005F61A1" w:rsidP="0055352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Трудная жизненная ситуация –</w:t>
      </w:r>
      <w:r w:rsidR="0051713D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5F61A1">
        <w:rPr>
          <w:rFonts w:ascii="Times New Roman" w:hAnsi="Times New Roman" w:cs="Times New Roman"/>
          <w:sz w:val="24"/>
          <w:szCs w:val="24"/>
        </w:rPr>
        <w:t xml:space="preserve"> тыс.00 руб.</w:t>
      </w:r>
    </w:p>
    <w:p w:rsidR="005A363E" w:rsidRDefault="005F61A1" w:rsidP="005A363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Семьям мобилизованных – </w:t>
      </w:r>
      <w:r w:rsidRPr="005F61A1">
        <w:rPr>
          <w:rFonts w:ascii="Times New Roman" w:hAnsi="Times New Roman" w:cs="Times New Roman"/>
          <w:sz w:val="24"/>
          <w:szCs w:val="24"/>
        </w:rPr>
        <w:t>25 тыс.</w:t>
      </w:r>
      <w:r w:rsidR="0051713D">
        <w:rPr>
          <w:rFonts w:ascii="Times New Roman" w:hAnsi="Times New Roman" w:cs="Times New Roman"/>
          <w:sz w:val="24"/>
          <w:szCs w:val="24"/>
        </w:rPr>
        <w:t>00</w:t>
      </w:r>
      <w:r w:rsidRPr="005F61A1">
        <w:rPr>
          <w:rFonts w:ascii="Times New Roman" w:hAnsi="Times New Roman" w:cs="Times New Roman"/>
          <w:sz w:val="24"/>
          <w:szCs w:val="24"/>
        </w:rPr>
        <w:t xml:space="preserve"> руб.</w:t>
      </w:r>
      <w:r w:rsidR="005A363E" w:rsidRPr="005A363E">
        <w:rPr>
          <w:sz w:val="28"/>
          <w:szCs w:val="28"/>
        </w:rPr>
        <w:t xml:space="preserve"> </w:t>
      </w:r>
    </w:p>
    <w:p w:rsidR="005A363E" w:rsidRPr="005A363E" w:rsidRDefault="005A363E" w:rsidP="005A36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3E">
        <w:rPr>
          <w:rFonts w:ascii="Times New Roman" w:hAnsi="Times New Roman" w:cs="Times New Roman"/>
          <w:sz w:val="24"/>
          <w:szCs w:val="24"/>
        </w:rPr>
        <w:t xml:space="preserve">Анализ смет </w:t>
      </w:r>
      <w:proofErr w:type="spellStart"/>
      <w:r w:rsidRPr="005A363E">
        <w:rPr>
          <w:rFonts w:ascii="Times New Roman" w:hAnsi="Times New Roman" w:cs="Times New Roman"/>
          <w:sz w:val="24"/>
          <w:szCs w:val="24"/>
        </w:rPr>
        <w:t>первичек</w:t>
      </w:r>
      <w:proofErr w:type="spellEnd"/>
      <w:r w:rsidRPr="005A363E">
        <w:rPr>
          <w:rFonts w:ascii="Times New Roman" w:hAnsi="Times New Roman" w:cs="Times New Roman"/>
          <w:sz w:val="24"/>
          <w:szCs w:val="24"/>
        </w:rPr>
        <w:t xml:space="preserve"> говорит о том, что первичные профсоюзные организации не планируют расходы на материальную помощь членам профсоюза, не ведут никакого учета желающих пролечиться и отдохнуть. А ведь это  мотивация профсоюзного членства и расширение мер социальной поддержки работников.</w:t>
      </w:r>
    </w:p>
    <w:p w:rsidR="005F61A1" w:rsidRDefault="005F61A1" w:rsidP="0055352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F4B5E" w:rsidRDefault="00CF4B5E" w:rsidP="00AB2D1C">
      <w:pPr>
        <w:rPr>
          <w:rFonts w:ascii="Times New Roman" w:hAnsi="Times New Roman" w:cs="Times New Roman"/>
          <w:sz w:val="24"/>
          <w:szCs w:val="24"/>
        </w:rPr>
      </w:pPr>
    </w:p>
    <w:p w:rsidR="00CF4B5E" w:rsidRPr="00CF4B5E" w:rsidRDefault="00CF4B5E" w:rsidP="00CF4B5E">
      <w:pPr>
        <w:rPr>
          <w:rFonts w:ascii="Times New Roman" w:hAnsi="Times New Roman" w:cs="Times New Roman"/>
          <w:sz w:val="24"/>
          <w:szCs w:val="24"/>
        </w:rPr>
      </w:pPr>
    </w:p>
    <w:p w:rsidR="00CF4B5E" w:rsidRDefault="00CF4B5E" w:rsidP="00CF4B5E">
      <w:pPr>
        <w:rPr>
          <w:rFonts w:ascii="Times New Roman" w:hAnsi="Times New Roman" w:cs="Times New Roman"/>
          <w:sz w:val="28"/>
          <w:szCs w:val="28"/>
        </w:rPr>
      </w:pPr>
    </w:p>
    <w:p w:rsidR="00CF4B5E" w:rsidRDefault="00CF4B5E" w:rsidP="001750E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F4B5E" w:rsidSect="00E7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B34"/>
    <w:multiLevelType w:val="hybridMultilevel"/>
    <w:tmpl w:val="F35A6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B67B1"/>
    <w:multiLevelType w:val="hybridMultilevel"/>
    <w:tmpl w:val="C9A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00FD"/>
    <w:multiLevelType w:val="hybridMultilevel"/>
    <w:tmpl w:val="292AB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5D2BB0"/>
    <w:multiLevelType w:val="hybridMultilevel"/>
    <w:tmpl w:val="A1968DA6"/>
    <w:lvl w:ilvl="0" w:tplc="3790F0BA">
      <w:start w:val="1"/>
      <w:numFmt w:val="decimal"/>
      <w:lvlText w:val="%1."/>
      <w:lvlJc w:val="left"/>
      <w:pPr>
        <w:ind w:left="9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E7DDA"/>
    <w:multiLevelType w:val="hybridMultilevel"/>
    <w:tmpl w:val="A34C2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8216C"/>
    <w:multiLevelType w:val="hybridMultilevel"/>
    <w:tmpl w:val="AC085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6999"/>
    <w:multiLevelType w:val="hybridMultilevel"/>
    <w:tmpl w:val="8B62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075E2"/>
    <w:multiLevelType w:val="hybridMultilevel"/>
    <w:tmpl w:val="1D0A5454"/>
    <w:lvl w:ilvl="0" w:tplc="74C064D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D0B8B"/>
    <w:multiLevelType w:val="hybridMultilevel"/>
    <w:tmpl w:val="7B526C7A"/>
    <w:lvl w:ilvl="0" w:tplc="E012D814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89E"/>
    <w:rsid w:val="00031B8F"/>
    <w:rsid w:val="00032AA6"/>
    <w:rsid w:val="00055887"/>
    <w:rsid w:val="00090026"/>
    <w:rsid w:val="000B5C6B"/>
    <w:rsid w:val="000B6FB0"/>
    <w:rsid w:val="0011036B"/>
    <w:rsid w:val="00151DD9"/>
    <w:rsid w:val="00160EC1"/>
    <w:rsid w:val="001750E2"/>
    <w:rsid w:val="001F2F68"/>
    <w:rsid w:val="00202860"/>
    <w:rsid w:val="00280523"/>
    <w:rsid w:val="002D3BF3"/>
    <w:rsid w:val="003130FC"/>
    <w:rsid w:val="003317D7"/>
    <w:rsid w:val="0034131E"/>
    <w:rsid w:val="003665F1"/>
    <w:rsid w:val="00394471"/>
    <w:rsid w:val="003D4597"/>
    <w:rsid w:val="0046452C"/>
    <w:rsid w:val="00475D73"/>
    <w:rsid w:val="0051713D"/>
    <w:rsid w:val="00536536"/>
    <w:rsid w:val="00543B61"/>
    <w:rsid w:val="0055352A"/>
    <w:rsid w:val="005840CF"/>
    <w:rsid w:val="005A363E"/>
    <w:rsid w:val="005F61A1"/>
    <w:rsid w:val="00641B7D"/>
    <w:rsid w:val="006E30DB"/>
    <w:rsid w:val="006F689E"/>
    <w:rsid w:val="0070738E"/>
    <w:rsid w:val="00753FB0"/>
    <w:rsid w:val="007559C8"/>
    <w:rsid w:val="007F3138"/>
    <w:rsid w:val="00872765"/>
    <w:rsid w:val="008F6CAF"/>
    <w:rsid w:val="00907ED8"/>
    <w:rsid w:val="009216C5"/>
    <w:rsid w:val="009264A2"/>
    <w:rsid w:val="00964C3C"/>
    <w:rsid w:val="00964F64"/>
    <w:rsid w:val="009974E5"/>
    <w:rsid w:val="009C5131"/>
    <w:rsid w:val="009E0C74"/>
    <w:rsid w:val="00A54861"/>
    <w:rsid w:val="00A82FA6"/>
    <w:rsid w:val="00AB2D1C"/>
    <w:rsid w:val="00AF3E97"/>
    <w:rsid w:val="00B4758A"/>
    <w:rsid w:val="00B7656F"/>
    <w:rsid w:val="00BB7AE0"/>
    <w:rsid w:val="00C07A3D"/>
    <w:rsid w:val="00C12359"/>
    <w:rsid w:val="00C929DB"/>
    <w:rsid w:val="00CD2308"/>
    <w:rsid w:val="00CF4B5E"/>
    <w:rsid w:val="00CF5335"/>
    <w:rsid w:val="00D4485F"/>
    <w:rsid w:val="00D50844"/>
    <w:rsid w:val="00D66DEE"/>
    <w:rsid w:val="00DC21E8"/>
    <w:rsid w:val="00DE7FBB"/>
    <w:rsid w:val="00DF6816"/>
    <w:rsid w:val="00E73D8F"/>
    <w:rsid w:val="00EB4FCD"/>
    <w:rsid w:val="00EC55D1"/>
    <w:rsid w:val="00F7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DB49F"/>
  <w15:docId w15:val="{48022241-1A86-485E-9A21-FFE7AD10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50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60EC1"/>
    <w:rPr>
      <w:b/>
      <w:bCs/>
    </w:rPr>
  </w:style>
  <w:style w:type="paragraph" w:styleId="a8">
    <w:name w:val="List Paragraph"/>
    <w:aliases w:val="ПАРАГРАФ"/>
    <w:basedOn w:val="a"/>
    <w:link w:val="a9"/>
    <w:uiPriority w:val="34"/>
    <w:qFormat/>
    <w:rsid w:val="00EB4F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EB4FCD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031B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B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B2D1C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DC2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DC21E8"/>
    <w:rPr>
      <w:rFonts w:ascii="Times New Roman" w:hAnsi="Times New Roman" w:cs="Times New Roman" w:hint="default"/>
      <w:spacing w:val="20"/>
      <w:sz w:val="24"/>
      <w:szCs w:val="24"/>
    </w:rPr>
  </w:style>
  <w:style w:type="character" w:styleId="ad">
    <w:name w:val="Emphasis"/>
    <w:basedOn w:val="a0"/>
    <w:uiPriority w:val="20"/>
    <w:qFormat/>
    <w:rsid w:val="0046452C"/>
    <w:rPr>
      <w:i/>
      <w:iCs/>
    </w:rPr>
  </w:style>
  <w:style w:type="paragraph" w:customStyle="1" w:styleId="Standard">
    <w:name w:val="Standard"/>
    <w:rsid w:val="00553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3">
    <w:name w:val="Font Style13"/>
    <w:uiPriority w:val="99"/>
    <w:rsid w:val="0055352A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10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Светлана</cp:lastModifiedBy>
  <cp:revision>30</cp:revision>
  <cp:lastPrinted>2022-03-24T06:14:00Z</cp:lastPrinted>
  <dcterms:created xsi:type="dcterms:W3CDTF">2021-12-29T00:14:00Z</dcterms:created>
  <dcterms:modified xsi:type="dcterms:W3CDTF">2023-03-23T06:25:00Z</dcterms:modified>
</cp:coreProperties>
</file>