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74" w:rsidRPr="00564842" w:rsidRDefault="00091C5C" w:rsidP="00564842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484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-415290</wp:posOffset>
            </wp:positionV>
            <wp:extent cx="1352550" cy="1219200"/>
            <wp:effectExtent l="0" t="0" r="0" b="0"/>
            <wp:wrapNone/>
            <wp:docPr id="2" name="Рисунок 2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8C4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564842">
        <w:rPr>
          <w:rFonts w:ascii="Times New Roman" w:hAnsi="Times New Roman" w:cs="Times New Roman"/>
          <w:i/>
          <w:sz w:val="28"/>
          <w:szCs w:val="28"/>
        </w:rPr>
        <w:t>Проф</w:t>
      </w:r>
      <w:r w:rsidR="009E6574" w:rsidRPr="00564842">
        <w:rPr>
          <w:rFonts w:ascii="Times New Roman" w:hAnsi="Times New Roman" w:cs="Times New Roman"/>
          <w:i/>
          <w:sz w:val="28"/>
          <w:szCs w:val="28"/>
        </w:rPr>
        <w:t xml:space="preserve">ессиональный </w:t>
      </w:r>
      <w:r w:rsidRPr="00564842">
        <w:rPr>
          <w:rFonts w:ascii="Times New Roman" w:hAnsi="Times New Roman" w:cs="Times New Roman"/>
          <w:i/>
          <w:sz w:val="28"/>
          <w:szCs w:val="28"/>
        </w:rPr>
        <w:t>союз работников народного</w:t>
      </w:r>
    </w:p>
    <w:p w:rsidR="00091C5C" w:rsidRPr="00564842" w:rsidRDefault="001768C4" w:rsidP="0056484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bookmarkStart w:id="0" w:name="_GoBack"/>
      <w:bookmarkEnd w:id="0"/>
      <w:r w:rsidR="00091C5C" w:rsidRPr="00564842">
        <w:rPr>
          <w:rFonts w:ascii="Times New Roman" w:hAnsi="Times New Roman" w:cs="Times New Roman"/>
          <w:i/>
          <w:sz w:val="28"/>
          <w:szCs w:val="28"/>
        </w:rPr>
        <w:t>образования и науки РФ</w:t>
      </w:r>
    </w:p>
    <w:p w:rsidR="00564842" w:rsidRPr="00564842" w:rsidRDefault="001768C4" w:rsidP="00564842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091C5C" w:rsidRPr="00564842">
        <w:rPr>
          <w:rFonts w:ascii="Times New Roman" w:hAnsi="Times New Roman" w:cs="Times New Roman"/>
          <w:i/>
          <w:sz w:val="28"/>
          <w:szCs w:val="28"/>
        </w:rPr>
        <w:t>Забайкальская краевая организация</w:t>
      </w:r>
    </w:p>
    <w:p w:rsidR="00091C5C" w:rsidRPr="00371553" w:rsidRDefault="00091C5C" w:rsidP="00371553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64842">
        <w:rPr>
          <w:rFonts w:ascii="Times New Roman" w:hAnsi="Times New Roman" w:cs="Times New Roman"/>
          <w:sz w:val="20"/>
          <w:szCs w:val="20"/>
          <w:u w:val="single"/>
        </w:rPr>
        <w:t xml:space="preserve">В ПРОФСОЮЗНЫЙ УГОЛОК  </w:t>
      </w:r>
      <w:r w:rsidRPr="0056484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Pr="0056484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4842" w:rsidRDefault="00091C5C" w:rsidP="00C66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Информационный листок </w:t>
      </w:r>
      <w:r w:rsidR="009E6574">
        <w:rPr>
          <w:rFonts w:ascii="Times New Roman" w:hAnsi="Times New Roman" w:cs="Times New Roman"/>
          <w:b/>
          <w:sz w:val="28"/>
          <w:szCs w:val="28"/>
        </w:rPr>
        <w:t xml:space="preserve">«Охрана труда».       </w:t>
      </w:r>
    </w:p>
    <w:p w:rsidR="00091C5C" w:rsidRPr="00564842" w:rsidRDefault="009E6574" w:rsidP="005648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5E7B78">
        <w:rPr>
          <w:rFonts w:ascii="Times New Roman" w:hAnsi="Times New Roman" w:cs="Times New Roman"/>
          <w:b/>
          <w:sz w:val="28"/>
          <w:szCs w:val="28"/>
        </w:rPr>
        <w:t xml:space="preserve"> 5(2</w:t>
      </w:r>
      <w:r w:rsidR="00531798">
        <w:rPr>
          <w:rFonts w:ascii="Times New Roman" w:hAnsi="Times New Roman" w:cs="Times New Roman"/>
          <w:b/>
          <w:sz w:val="28"/>
          <w:szCs w:val="28"/>
        </w:rPr>
        <w:t>)</w:t>
      </w:r>
      <w:r w:rsidR="00747918"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="00091C5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71553" w:rsidRPr="00371553" w:rsidRDefault="00371553" w:rsidP="00371553">
      <w:pPr>
        <w:pStyle w:val="ConsPlusNormal"/>
        <w:ind w:firstLine="540"/>
        <w:jc w:val="both"/>
        <w:rPr>
          <w:i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4467A" wp14:editId="22F0A06C">
                <wp:simplePos x="0" y="0"/>
                <wp:positionH relativeFrom="page">
                  <wp:posOffset>552450</wp:posOffset>
                </wp:positionH>
                <wp:positionV relativeFrom="paragraph">
                  <wp:posOffset>271145</wp:posOffset>
                </wp:positionV>
                <wp:extent cx="6657975" cy="8372475"/>
                <wp:effectExtent l="0" t="0" r="28575" b="2857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8372475"/>
                        </a:xfrm>
                        <a:prstGeom prst="roundRect">
                          <a:avLst>
                            <a:gd name="adj" fmla="val 29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1798" w:rsidRDefault="00531798" w:rsidP="005E7B7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t>В случае необходимости в подтверждение своих доводов гражданин прилагает к письменному обращению документы и материалы либо их копии.</w:t>
                            </w:r>
                          </w:p>
                          <w:p w:rsidR="00531798" w:rsidRDefault="00531798" w:rsidP="005E7B7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нижеуказанным </w:t>
                            </w:r>
                            <w:hyperlink r:id="rId8" w:history="1">
                              <w:r>
                                <w:rPr>
                                  <w:color w:val="0000FF"/>
                                </w:rPr>
                                <w:t>Законом</w:t>
                              </w:r>
                            </w:hyperlink>
                            <w:r>
                              <w:t xml:space="preserve"> N 59-ФЗ.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</w:t>
                            </w:r>
                            <w:hyperlink r:id="rId9" w:history="1">
                              <w:r>
                                <w:rPr>
                                  <w:color w:val="0000FF"/>
                                </w:rPr>
                                <w:t>приказа</w:t>
                              </w:r>
                            </w:hyperlink>
                            <w:r>
                              <w:t xml:space="preserve"> об увольнении либо со дня выдачи </w:t>
                            </w:r>
                            <w:hyperlink r:id="rId10" w:history="1">
                              <w:r>
                                <w:rPr>
                                  <w:color w:val="0000FF"/>
                                </w:rPr>
                                <w:t>трудовой книжки</w:t>
                              </w:r>
                            </w:hyperlink>
                            <w:r>
                              <w:t>.</w:t>
                            </w:r>
                          </w:p>
                          <w:p w:rsidR="00531798" w:rsidRDefault="00531798" w:rsidP="005E7B7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t>При пропуске по уважительным причинам вышеуказанных сроков они могут быть восстановлены судом (</w:t>
                            </w:r>
                            <w:hyperlink r:id="rId11" w:history="1">
                              <w:r>
                                <w:rPr>
                                  <w:color w:val="0000FF"/>
                                </w:rPr>
                                <w:t>ст. 392</w:t>
                              </w:r>
                            </w:hyperlink>
                            <w:r>
                              <w:t xml:space="preserve"> ТК РФ).</w:t>
                            </w:r>
                          </w:p>
                          <w:p w:rsidR="00531798" w:rsidRDefault="00531798" w:rsidP="005E7B7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t>Трудовые споры рассматриваются районными (городскими) судами по месту нахождения работодателя (</w:t>
                            </w:r>
                            <w:hyperlink r:id="rId12" w:history="1">
                              <w:r>
                                <w:rPr>
                                  <w:color w:val="0000FF"/>
                                </w:rPr>
                                <w:t>ст. 28</w:t>
                              </w:r>
                            </w:hyperlink>
                            <w:r>
                              <w:t xml:space="preserve"> ГПК РФ).</w:t>
                            </w:r>
                          </w:p>
                          <w:p w:rsidR="00531798" w:rsidRDefault="00531798" w:rsidP="005E7B78">
                            <w:pPr>
                              <w:pStyle w:val="ConsPlusNormal"/>
                              <w:ind w:firstLine="540"/>
                              <w:jc w:val="both"/>
                            </w:pPr>
                            <w:r>
                              <w:t>При этом необходимо иметь в виду, что государственный инспектор труда не вправе выдавать работодателю предписание, подлежащее обязательному исполнению, по искам, принятым к рассмотрению судом, или вопросам, по которым имеется решение суда (</w:t>
                            </w:r>
                            <w:hyperlink r:id="rId13" w:history="1">
                              <w:r>
                                <w:rPr>
                                  <w:color w:val="0000FF"/>
                                </w:rPr>
                                <w:t>ч. 2 ст. 357</w:t>
                              </w:r>
                            </w:hyperlink>
                            <w:r>
                              <w:t xml:space="preserve"> ТК РФ). Таким образом, подавая иск в суд, работник утрачивает возможность защиты своих трудовых прав посредством обращения в государственную инспекцию труда.</w:t>
                            </w:r>
                          </w:p>
                          <w:p w:rsidR="00531798" w:rsidRDefault="00531798" w:rsidP="005E7B78">
                            <w:pPr>
                              <w:pStyle w:val="ConsPlusNormal"/>
                              <w:pBdr>
                                <w:top w:val="single" w:sz="6" w:space="0" w:color="auto"/>
                              </w:pBdr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5E7B78" w:rsidRPr="005E7B78" w:rsidRDefault="005E7B78" w:rsidP="005E7B78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5E7B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kern w:val="36"/>
                                <w:sz w:val="24"/>
                                <w:szCs w:val="24"/>
                              </w:rPr>
                              <w:t>Шесть изменений в спецоценке, которые начнут действовать с марта 2022 года</w:t>
                            </w:r>
                          </w:p>
                          <w:p w:rsidR="005E7B78" w:rsidRPr="005E7B78" w:rsidRDefault="005E7B78" w:rsidP="005E7B78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7B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1. Изменили срок на подачу декларации</w:t>
                            </w:r>
                          </w:p>
                          <w:p w:rsidR="005E7B78" w:rsidRDefault="005E7B78" w:rsidP="005E7B78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7B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С марта на подачу декларации у работодателей будет 30 рабочих дней с момента, как сведения о результатах спецоценки внесут в ФГИС СОУТ (</w:t>
                            </w:r>
                            <w:hyperlink r:id="rId14" w:tgtFrame="_blank" w:history="1">
                              <w:r w:rsidRPr="005E7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akot.rosmintrud.ru</w:t>
                              </w:r>
                            </w:hyperlink>
                            <w:r w:rsidRPr="005E7B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). Точку отсчета указали в новом Порядке подачи декларации (</w:t>
                            </w:r>
                            <w:hyperlink r:id="rId15" w:anchor="ZAP2BD83J9" w:tgtFrame="_blank" w:history="1">
                              <w:r w:rsidRPr="005E7B7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п. 4</w:t>
                              </w:r>
                            </w:hyperlink>
                            <w:r w:rsidRPr="005E7B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приложения 2, утв. приказом Минт</w:t>
                            </w:r>
                            <w:r w:rsidR="00217F3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руда от 17.06.2021 № 406н.</w:t>
                            </w:r>
                          </w:p>
                          <w:p w:rsidR="005E7B78" w:rsidRPr="00217F36" w:rsidRDefault="005E7B78" w:rsidP="005E7B78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7F3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2. Утвердили новую форму декларации</w:t>
                            </w:r>
                          </w:p>
                          <w:p w:rsidR="00217F36" w:rsidRDefault="005E7B78" w:rsidP="00217F36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7F3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Есть два варианта подать документы — бумажный и электронный. — Приказ № 406н).</w:t>
                            </w:r>
                            <w:r w:rsidR="00217F36" w:rsidRPr="00217F3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7F3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="00217F36" w:rsidRPr="00217F3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бновите с марта форму декларации, ее утвердили </w:t>
                            </w:r>
                            <w:hyperlink r:id="rId16" w:anchor="ZAP2GBO3JK" w:tgtFrame="_blank" w:history="1">
                              <w:r w:rsidR="00217F36" w:rsidRPr="00217F3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приложением 1</w:t>
                              </w:r>
                            </w:hyperlink>
                            <w:r w:rsidR="00217F36" w:rsidRPr="00217F3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к Приказу № 406н.</w:t>
                            </w:r>
                            <w:r w:rsidR="00217F36" w:rsidRPr="00217F3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7F36" w:rsidRPr="00217F36" w:rsidRDefault="00217F36" w:rsidP="00217F36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7F3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3. Уточнили условия подачи декларации в электронном виде</w:t>
                            </w:r>
                          </w:p>
                          <w:p w:rsidR="00217F36" w:rsidRPr="00217F36" w:rsidRDefault="00217F36" w:rsidP="00217F36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7F3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Для дистанционной подачи теперь нужна усиленная квалифицированная подпись (</w:t>
                            </w:r>
                            <w:hyperlink r:id="rId17" w:anchor="ZAP27FA3L0" w:tgtFrame="_blank" w:history="1">
                              <w:r w:rsidRPr="00217F3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п. 3</w:t>
                              </w:r>
                            </w:hyperlink>
                            <w:r w:rsidRPr="00217F3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приложения 2 к Приказу № 406н). Когда у работодателя есть такая подпись, легче заполнить форму в электронном сервисе Роструда</w:t>
                            </w:r>
                            <w:r w:rsidRPr="00217F3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7F3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hyperlink r:id="rId18" w:tgtFrame="_blank" w:history="1">
                              <w:r w:rsidRPr="00217F3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declaration.rostrud.gov.ru/declaration/choice</w:t>
                              </w:r>
                            </w:hyperlink>
                            <w:r w:rsidRPr="00217F3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).</w:t>
                            </w:r>
                            <w:r w:rsidRPr="00217F3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bookmarkStart w:id="1" w:name="1-1"/>
                            <w:bookmarkEnd w:id="1"/>
                          </w:p>
                          <w:p w:rsidR="00217F36" w:rsidRPr="00217F36" w:rsidRDefault="00217F36" w:rsidP="00217F36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7F3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Если заполняете декларацию на сайте, можно внести данные вручную или импортировать сведения из уже подготовленного документа. Выберите удобный для себя способ и следуйте </w:t>
                            </w:r>
                            <w:hyperlink r:id="rId19" w:anchor="1" w:history="1">
                              <w:r w:rsidRPr="00217F3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алгоритму</w:t>
                              </w:r>
                            </w:hyperlink>
                            <w:r w:rsidRPr="00217F3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17F36" w:rsidRPr="00217F36" w:rsidRDefault="00217F36" w:rsidP="00217F36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7F3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4. Изменили требования к реестру деклараций</w:t>
                            </w:r>
                          </w:p>
                          <w:p w:rsidR="00217F36" w:rsidRPr="00217F36" w:rsidRDefault="00217F36" w:rsidP="00217F36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7F3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Чтобы найти декларацию в реестре достаточно знать ИНН компании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17F36" w:rsidRPr="00217F36" w:rsidRDefault="00217F36" w:rsidP="0037155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7F3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5. Потребовали больше документов для оценки качества СОУТ</w:t>
                            </w:r>
                          </w:p>
                          <w:p w:rsidR="00ED32E9" w:rsidRDefault="00217F36" w:rsidP="0037155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7F3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Заявление на госэкспертизу качества СОУТ подавайте по типовой форме (</w:t>
                            </w:r>
                            <w:hyperlink r:id="rId20" w:anchor="XA00LUO2M6" w:tgtFrame="_blank" w:history="1">
                              <w:r w:rsidRPr="00217F3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приложение № 1</w:t>
                              </w:r>
                            </w:hyperlink>
                            <w:r w:rsidRPr="00217F3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утв. приказом Минтруда от 28.10.2021 № 765н).</w:t>
                            </w:r>
                          </w:p>
                          <w:p w:rsidR="00371553" w:rsidRPr="00371553" w:rsidRDefault="00371553" w:rsidP="0037155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15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6. Перевели в цифровой формат сертификаты экспертов</w:t>
                            </w:r>
                          </w:p>
                          <w:p w:rsidR="00371553" w:rsidRPr="00371553" w:rsidRDefault="00371553" w:rsidP="00371553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15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С 2023 года на сертификаты начнут наносить штрихкоды, сканируя которые</w:t>
                            </w:r>
                            <w:r w:rsidRPr="0037155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15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можно будет быстро найти документ в реестре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3715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Прежде чем заключить договор с организацией СОУТ, проверяйте сертификаты</w:t>
                            </w:r>
                            <w:r w:rsidRPr="0037155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15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экспертов в реестре (</w:t>
                            </w:r>
                            <w:hyperlink r:id="rId21" w:tgtFrame="_blank" w:history="1">
                              <w:r w:rsidRPr="003715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akot.rosmintrud.ru/sout/experts</w:t>
                              </w:r>
                            </w:hyperlink>
                            <w:r w:rsidRPr="003715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). Выдачу сертификатов на бумаге прекратят, их начнут автоматически формировать</w:t>
                            </w:r>
                            <w:r w:rsidRPr="0037155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15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 электронном виде.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64467A" id="Скругленный прямоугольник 1" o:spid="_x0000_s1026" style="position:absolute;left:0;text-align:left;margin-left:43.5pt;margin-top:21.35pt;width:524.25pt;height:6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">
                <v:textbox>
                  <w:txbxContent>
                    <w:p w:rsidR="00531798" w:rsidRDefault="00531798" w:rsidP="005E7B78">
                      <w:pPr>
                        <w:pStyle w:val="ConsPlusNormal"/>
                        <w:ind w:firstLine="540"/>
                        <w:jc w:val="both"/>
                      </w:pPr>
                      <w:bookmarkStart w:id="2" w:name="_GoBack"/>
                      <w:r>
                        <w:t>В случае необходимости в подтверждение своих доводов гражданин прилагает к письменному обращению документы и материалы либо их копии.</w:t>
                      </w:r>
                    </w:p>
                    <w:p w:rsidR="00531798" w:rsidRDefault="00531798" w:rsidP="005E7B78">
                      <w:pPr>
                        <w:pStyle w:val="ConsPlusNormal"/>
                        <w:ind w:firstLine="540"/>
                        <w:jc w:val="both"/>
                      </w:pPr>
                      <w:r>
                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нижеуказанным </w:t>
                      </w:r>
                      <w:hyperlink r:id="rId22" w:history="1">
                        <w:r>
                          <w:rPr>
                            <w:color w:val="0000FF"/>
                          </w:rPr>
                          <w:t>Законом</w:t>
                        </w:r>
                      </w:hyperlink>
                      <w:r>
                        <w:t xml:space="preserve"> N 59-ФЗ.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</w:t>
                      </w:r>
                      <w:hyperlink r:id="rId23" w:history="1">
                        <w:r>
                          <w:rPr>
                            <w:color w:val="0000FF"/>
                          </w:rPr>
                          <w:t>приказа</w:t>
                        </w:r>
                      </w:hyperlink>
                      <w:r>
                        <w:t xml:space="preserve"> об увольнении либо со дня выдачи </w:t>
                      </w:r>
                      <w:hyperlink r:id="rId24" w:history="1">
                        <w:r>
                          <w:rPr>
                            <w:color w:val="0000FF"/>
                          </w:rPr>
                          <w:t>трудовой книжки</w:t>
                        </w:r>
                      </w:hyperlink>
                      <w:r>
                        <w:t>.</w:t>
                      </w:r>
                    </w:p>
                    <w:p w:rsidR="00531798" w:rsidRDefault="00531798" w:rsidP="005E7B78">
                      <w:pPr>
                        <w:pStyle w:val="ConsPlusNormal"/>
                        <w:ind w:firstLine="540"/>
                        <w:jc w:val="both"/>
                      </w:pPr>
                      <w:r>
                        <w:t>При пропуске по уважительным причинам вышеуказанных сроков они могут быть восстановлены судом (</w:t>
                      </w:r>
                      <w:hyperlink r:id="rId25" w:history="1">
                        <w:r>
                          <w:rPr>
                            <w:color w:val="0000FF"/>
                          </w:rPr>
                          <w:t>ст. 392</w:t>
                        </w:r>
                      </w:hyperlink>
                      <w:r>
                        <w:t xml:space="preserve"> ТК РФ).</w:t>
                      </w:r>
                    </w:p>
                    <w:p w:rsidR="00531798" w:rsidRDefault="00531798" w:rsidP="005E7B78">
                      <w:pPr>
                        <w:pStyle w:val="ConsPlusNormal"/>
                        <w:ind w:firstLine="540"/>
                        <w:jc w:val="both"/>
                      </w:pPr>
                      <w:r>
                        <w:t>Трудовые споры рассматриваются районными (городскими) судами по месту нахождения работодателя (</w:t>
                      </w:r>
                      <w:hyperlink r:id="rId26" w:history="1">
                        <w:r>
                          <w:rPr>
                            <w:color w:val="0000FF"/>
                          </w:rPr>
                          <w:t>ст. 28</w:t>
                        </w:r>
                      </w:hyperlink>
                      <w:r>
                        <w:t xml:space="preserve"> ГПК РФ).</w:t>
                      </w:r>
                    </w:p>
                    <w:p w:rsidR="00531798" w:rsidRDefault="00531798" w:rsidP="005E7B78">
                      <w:pPr>
                        <w:pStyle w:val="ConsPlusNormal"/>
                        <w:ind w:firstLine="540"/>
                        <w:jc w:val="both"/>
                      </w:pPr>
                      <w:r>
                        <w:t>При этом необходимо иметь в виду, что государственный инспектор труда не вправе выдавать работодателю предписание, подлежащее обязательному исполнению, по искам, принятым к рассмотрению судом, или вопросам, по которым имеется решение суда (</w:t>
                      </w:r>
                      <w:hyperlink r:id="rId27" w:history="1">
                        <w:r>
                          <w:rPr>
                            <w:color w:val="0000FF"/>
                          </w:rPr>
                          <w:t>ч. 2 ст. 357</w:t>
                        </w:r>
                      </w:hyperlink>
                      <w:r>
                        <w:t xml:space="preserve"> ТК РФ). Таким образом, подавая иск в суд, работник утрачивает возможность защиты своих трудовых прав посредством обращения в государственную инспекцию труда.</w:t>
                      </w:r>
                    </w:p>
                    <w:p w:rsidR="00531798" w:rsidRDefault="00531798" w:rsidP="005E7B78">
                      <w:pPr>
                        <w:pStyle w:val="ConsPlusNormal"/>
                        <w:pBdr>
                          <w:top w:val="single" w:sz="6" w:space="0" w:color="auto"/>
                        </w:pBdr>
                        <w:jc w:val="both"/>
                        <w:rPr>
                          <w:sz w:val="2"/>
                          <w:szCs w:val="2"/>
                        </w:rPr>
                      </w:pPr>
                    </w:p>
                    <w:p w:rsidR="005E7B78" w:rsidRPr="005E7B78" w:rsidRDefault="005E7B78" w:rsidP="005E7B78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FF0000"/>
                          <w:kern w:val="36"/>
                          <w:sz w:val="24"/>
                          <w:szCs w:val="24"/>
                        </w:rPr>
                      </w:pPr>
                      <w:r w:rsidRPr="005E7B7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FF0000"/>
                          <w:kern w:val="36"/>
                          <w:sz w:val="24"/>
                          <w:szCs w:val="24"/>
                        </w:rPr>
                        <w:t>Шесть изменений в спецоценке, которые начнут действовать с марта 2022 года</w:t>
                      </w:r>
                    </w:p>
                    <w:p w:rsidR="005E7B78" w:rsidRPr="005E7B78" w:rsidRDefault="005E7B78" w:rsidP="005E7B78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E7B7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1. Изменили срок на подачу декларации</w:t>
                      </w:r>
                    </w:p>
                    <w:p w:rsidR="005E7B78" w:rsidRDefault="005E7B78" w:rsidP="005E7B78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E7B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С марта на подачу декларации у работодателей будет 30 рабочих дней с момента, как сведения о результатах спецоценки внесут в ФГИС СОУТ (</w:t>
                      </w:r>
                      <w:hyperlink r:id="rId28" w:tgtFrame="_blank" w:history="1">
                        <w:r w:rsidRPr="005E7B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akot.rosmintrud.ru</w:t>
                        </w:r>
                      </w:hyperlink>
                      <w:r w:rsidRPr="005E7B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). Точку отсчета указали в новом Порядке подачи декларации (</w:t>
                      </w:r>
                      <w:hyperlink r:id="rId29" w:anchor="ZAP2BD83J9" w:tgtFrame="_blank" w:history="1">
                        <w:r w:rsidRPr="005E7B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п. 4</w:t>
                        </w:r>
                      </w:hyperlink>
                      <w:r w:rsidRPr="005E7B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приложения 2, утв. приказом Минт</w:t>
                      </w:r>
                      <w:r w:rsidR="00217F3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руда от 17.06.2021 № 406н.</w:t>
                      </w:r>
                    </w:p>
                    <w:p w:rsidR="005E7B78" w:rsidRPr="00217F36" w:rsidRDefault="005E7B78" w:rsidP="005E7B78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17F3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2. Утвердили новую форму декларации</w:t>
                      </w:r>
                    </w:p>
                    <w:p w:rsidR="00217F36" w:rsidRDefault="005E7B78" w:rsidP="00217F36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17F3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Есть два варианта подать документы — бумажный и электронный. — Приказ № 406н).</w:t>
                      </w:r>
                      <w:r w:rsidR="00217F36" w:rsidRPr="00217F3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17F3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="00217F36" w:rsidRPr="00217F3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бновите с марта форму декларации, ее утвердили </w:t>
                      </w:r>
                      <w:hyperlink r:id="rId30" w:anchor="ZAP2GBO3JK" w:tgtFrame="_blank" w:history="1">
                        <w:r w:rsidR="00217F36" w:rsidRPr="00217F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приложением 1</w:t>
                        </w:r>
                      </w:hyperlink>
                      <w:r w:rsidR="00217F36" w:rsidRPr="00217F3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к Приказу № 406н.</w:t>
                      </w:r>
                      <w:r w:rsidR="00217F36" w:rsidRPr="00217F3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7F36" w:rsidRPr="00217F36" w:rsidRDefault="00217F36" w:rsidP="00217F36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17F3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3. Уточнили условия подачи декларации в электронном виде</w:t>
                      </w:r>
                    </w:p>
                    <w:p w:rsidR="00217F36" w:rsidRPr="00217F36" w:rsidRDefault="00217F36" w:rsidP="00217F36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17F3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Для дистанционной подачи теперь нужна усиленная квалифицированная подпись (</w:t>
                      </w:r>
                      <w:hyperlink r:id="rId31" w:anchor="ZAP27FA3L0" w:tgtFrame="_blank" w:history="1">
                        <w:r w:rsidRPr="00217F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п. 3</w:t>
                        </w:r>
                      </w:hyperlink>
                      <w:r w:rsidRPr="00217F3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приложения 2 к Приказу № 406н). Когда у работодателя есть такая подпись, легче заполнить форму в электронном сервисе Роструда</w:t>
                      </w:r>
                      <w:r w:rsidRPr="00217F3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17F3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hyperlink r:id="rId32" w:tgtFrame="_blank" w:history="1">
                        <w:r w:rsidRPr="00217F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declaration.rostrud.gov.ru/declaration/choice</w:t>
                        </w:r>
                      </w:hyperlink>
                      <w:r w:rsidRPr="00217F3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).</w:t>
                      </w:r>
                      <w:r w:rsidRPr="00217F3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bookmarkStart w:id="3" w:name="1-1"/>
                      <w:bookmarkEnd w:id="3"/>
                    </w:p>
                    <w:p w:rsidR="00217F36" w:rsidRPr="00217F36" w:rsidRDefault="00217F36" w:rsidP="00217F36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17F3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Если заполняете декларацию на сайте, можно внести данные вручную или импортировать сведения из уже подготовленного документа. Выберите удобный для себя способ и следуйте </w:t>
                      </w:r>
                      <w:hyperlink r:id="rId33" w:anchor="1" w:history="1">
                        <w:r w:rsidRPr="00217F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алгоритму</w:t>
                        </w:r>
                      </w:hyperlink>
                      <w:r w:rsidRPr="00217F3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217F36" w:rsidRPr="00217F36" w:rsidRDefault="00217F36" w:rsidP="00217F36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17F3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4. Изменили требования к реестру деклараций</w:t>
                      </w:r>
                    </w:p>
                    <w:p w:rsidR="00217F36" w:rsidRPr="00217F36" w:rsidRDefault="00217F36" w:rsidP="00217F36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17F3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Чтобы найти декларацию в реестре достаточно знать ИНН компании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17F36" w:rsidRPr="00217F36" w:rsidRDefault="00217F36" w:rsidP="00371553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17F3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5. Потребовали больше документов для оценки качества СОУТ</w:t>
                      </w:r>
                    </w:p>
                    <w:p w:rsidR="00ED32E9" w:rsidRDefault="00217F36" w:rsidP="0037155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17F3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Заявление на госэкспертизу качества СОУТ подавайте по типовой форме (</w:t>
                      </w:r>
                      <w:hyperlink r:id="rId34" w:anchor="XA00LUO2M6" w:tgtFrame="_blank" w:history="1">
                        <w:r w:rsidRPr="00217F3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приложение № 1</w:t>
                        </w:r>
                      </w:hyperlink>
                      <w:r w:rsidRPr="00217F3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утв. приказом Минтруда от 28.10.2021 № 765н).</w:t>
                      </w:r>
                    </w:p>
                    <w:p w:rsidR="00371553" w:rsidRPr="00371553" w:rsidRDefault="00371553" w:rsidP="00371553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7155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6. Перевели в цифровой формат сертификаты экспертов</w:t>
                      </w:r>
                    </w:p>
                    <w:p w:rsidR="00371553" w:rsidRPr="00371553" w:rsidRDefault="00371553" w:rsidP="00371553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715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С 2023 года на сертификаты начнут наносить штрихкоды, сканируя которые</w:t>
                      </w:r>
                      <w:r w:rsidRPr="0037155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715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можно будет быстро найти документ в реестре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Pr="003715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Прежде чем заключить договор с организацией СОУТ, проверяйте сертификаты</w:t>
                      </w:r>
                      <w:r w:rsidRPr="0037155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715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экспертов в реестре (</w:t>
                      </w:r>
                      <w:hyperlink r:id="rId35" w:tgtFrame="_blank" w:history="1">
                        <w:r w:rsidRPr="003715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akot.rosmintrud.ru/sout/experts</w:t>
                        </w:r>
                      </w:hyperlink>
                      <w:r w:rsidRPr="003715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). Выдачу сертификатов на бумаге прекратят, их начнут автоматически формировать</w:t>
                      </w:r>
                      <w:r w:rsidRPr="0037155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715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в электронном виде.</w:t>
                      </w:r>
                      <w:bookmarkEnd w:id="2"/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5E7B78">
        <w:rPr>
          <w:i/>
          <w:color w:val="FF0000"/>
        </w:rPr>
        <w:t>Продолжение</w:t>
      </w:r>
      <w:r>
        <w:rPr>
          <w:i/>
          <w:color w:val="FF0000"/>
        </w:rPr>
        <w:t xml:space="preserve"> информационного листка  выпуск</w:t>
      </w:r>
      <w:r w:rsidRPr="005E7B78">
        <w:rPr>
          <w:i/>
          <w:color w:val="FF0000"/>
        </w:rPr>
        <w:t xml:space="preserve"> 5 (1)</w:t>
      </w:r>
      <w:r>
        <w:rPr>
          <w:i/>
          <w:color w:val="FF0000"/>
        </w:rPr>
        <w:t xml:space="preserve"> 2022г.</w:t>
      </w:r>
    </w:p>
    <w:p w:rsidR="008F5154" w:rsidRDefault="008F5154"/>
    <w:sectPr w:rsidR="008F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A5" w:rsidRDefault="00AF66A5" w:rsidP="005E7B78">
      <w:pPr>
        <w:spacing w:after="0" w:line="240" w:lineRule="auto"/>
      </w:pPr>
      <w:r>
        <w:separator/>
      </w:r>
    </w:p>
  </w:endnote>
  <w:endnote w:type="continuationSeparator" w:id="0">
    <w:p w:rsidR="00AF66A5" w:rsidRDefault="00AF66A5" w:rsidP="005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A5" w:rsidRDefault="00AF66A5" w:rsidP="005E7B78">
      <w:pPr>
        <w:spacing w:after="0" w:line="240" w:lineRule="auto"/>
      </w:pPr>
      <w:r>
        <w:separator/>
      </w:r>
    </w:p>
  </w:footnote>
  <w:footnote w:type="continuationSeparator" w:id="0">
    <w:p w:rsidR="00AF66A5" w:rsidRDefault="00AF66A5" w:rsidP="005E7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43F"/>
    <w:multiLevelType w:val="hybridMultilevel"/>
    <w:tmpl w:val="E44A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E2147"/>
    <w:multiLevelType w:val="hybridMultilevel"/>
    <w:tmpl w:val="1092E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1B"/>
    <w:rsid w:val="00091C5C"/>
    <w:rsid w:val="000A1361"/>
    <w:rsid w:val="001768C4"/>
    <w:rsid w:val="0018440D"/>
    <w:rsid w:val="002148C2"/>
    <w:rsid w:val="00217F36"/>
    <w:rsid w:val="00371553"/>
    <w:rsid w:val="00445B1B"/>
    <w:rsid w:val="005005CF"/>
    <w:rsid w:val="00516795"/>
    <w:rsid w:val="00531798"/>
    <w:rsid w:val="00564842"/>
    <w:rsid w:val="005E7B78"/>
    <w:rsid w:val="00747918"/>
    <w:rsid w:val="007B7768"/>
    <w:rsid w:val="008F5154"/>
    <w:rsid w:val="009E6574"/>
    <w:rsid w:val="00A235CB"/>
    <w:rsid w:val="00A8160E"/>
    <w:rsid w:val="00AA1EAD"/>
    <w:rsid w:val="00AF66A5"/>
    <w:rsid w:val="00B26ED6"/>
    <w:rsid w:val="00B804EB"/>
    <w:rsid w:val="00C66C76"/>
    <w:rsid w:val="00D62B99"/>
    <w:rsid w:val="00E51666"/>
    <w:rsid w:val="00ED32E9"/>
    <w:rsid w:val="00E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209C"/>
  <w15:chartTrackingRefBased/>
  <w15:docId w15:val="{D7410BB0-6238-4D67-802A-2290795C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5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1C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C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91C5C"/>
    <w:rPr>
      <w:color w:val="0000FF"/>
      <w:u w:val="single"/>
    </w:rPr>
  </w:style>
  <w:style w:type="character" w:customStyle="1" w:styleId="s1">
    <w:name w:val="s1"/>
    <w:basedOn w:val="a0"/>
    <w:rsid w:val="00C66C76"/>
  </w:style>
  <w:style w:type="paragraph" w:customStyle="1" w:styleId="p3">
    <w:name w:val="p3"/>
    <w:basedOn w:val="a"/>
    <w:rsid w:val="00C6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6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66C76"/>
  </w:style>
  <w:style w:type="paragraph" w:customStyle="1" w:styleId="p5">
    <w:name w:val="p5"/>
    <w:basedOn w:val="a"/>
    <w:rsid w:val="00C6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C6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C6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66C76"/>
  </w:style>
  <w:style w:type="character" w:customStyle="1" w:styleId="s4">
    <w:name w:val="s4"/>
    <w:basedOn w:val="a0"/>
    <w:rsid w:val="00C66C76"/>
  </w:style>
  <w:style w:type="paragraph" w:customStyle="1" w:styleId="p12">
    <w:name w:val="p12"/>
    <w:basedOn w:val="a"/>
    <w:rsid w:val="00C6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66C76"/>
  </w:style>
  <w:style w:type="paragraph" w:customStyle="1" w:styleId="p13">
    <w:name w:val="p13"/>
    <w:basedOn w:val="a"/>
    <w:rsid w:val="00C6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6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84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479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31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E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7B7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E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7B7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14820&amp;date=28.04.2021" TargetMode="External"/><Relationship Id="rId13" Type="http://schemas.openxmlformats.org/officeDocument/2006/relationships/hyperlink" Target="https://login.consultant.ru/link/?req=doc&amp;base=RZR&amp;n=367301&amp;date=28.04.2021&amp;dst=1254&amp;fld=134" TargetMode="External"/><Relationship Id="rId18" Type="http://schemas.openxmlformats.org/officeDocument/2006/relationships/hyperlink" Target="http://declaration.rostrud.gov.ru/declaration/choice" TargetMode="External"/><Relationship Id="rId26" Type="http://schemas.openxmlformats.org/officeDocument/2006/relationships/hyperlink" Target="https://login.consultant.ru/link/?req=doc&amp;base=RZR&amp;n=370278&amp;date=28.04.2021&amp;dst=1189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kot.rosmintrud.ru/sout/experts" TargetMode="External"/><Relationship Id="rId34" Type="http://schemas.openxmlformats.org/officeDocument/2006/relationships/hyperlink" Target="https://e.otruda.ru/npd-doc?npmid=99&amp;npid=727092672&amp;anchor=XA00LUO2M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ZR&amp;n=370278&amp;date=28.04.2021&amp;dst=1189&amp;fld=134" TargetMode="External"/><Relationship Id="rId17" Type="http://schemas.openxmlformats.org/officeDocument/2006/relationships/hyperlink" Target="https://e.otruda.ru/npd-doc?npmid=99&amp;npid=607833869&amp;anchor=ZAP27FA3L0" TargetMode="External"/><Relationship Id="rId25" Type="http://schemas.openxmlformats.org/officeDocument/2006/relationships/hyperlink" Target="https://login.consultant.ru/link/?req=doc&amp;base=RZR&amp;n=367301&amp;date=28.04.2021&amp;dst=102157&amp;fld=134" TargetMode="External"/><Relationship Id="rId33" Type="http://schemas.openxmlformats.org/officeDocument/2006/relationships/hyperlink" Target="https://e.otruda.ru/9518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otruda.ru/npd-doc?npmid=99&amp;npid=607833869&amp;anchor=ZAP2GBO3JK" TargetMode="External"/><Relationship Id="rId20" Type="http://schemas.openxmlformats.org/officeDocument/2006/relationships/hyperlink" Target="https://e.otruda.ru/npd-doc?npmid=99&amp;npid=727092672&amp;anchor=XA00LUO2M6" TargetMode="External"/><Relationship Id="rId29" Type="http://schemas.openxmlformats.org/officeDocument/2006/relationships/hyperlink" Target="https://e.otruda.ru/npd-doc?npmid=99&amp;npid=607833869&amp;anchor=ZAP2BD83J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67301&amp;date=28.04.2021&amp;dst=102157&amp;fld=134" TargetMode="External"/><Relationship Id="rId24" Type="http://schemas.openxmlformats.org/officeDocument/2006/relationships/hyperlink" Target="https://login.consultant.ru/link/?req=doc&amp;base=RZR&amp;n=144282&amp;date=28.04.2021&amp;dst=100023&amp;fld=134" TargetMode="External"/><Relationship Id="rId32" Type="http://schemas.openxmlformats.org/officeDocument/2006/relationships/hyperlink" Target="http://declaration.rostrud.gov.ru/declaration/choice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.otruda.ru/npd-doc?npmid=99&amp;npid=607833869&amp;anchor=ZAP2BD83J9" TargetMode="External"/><Relationship Id="rId23" Type="http://schemas.openxmlformats.org/officeDocument/2006/relationships/hyperlink" Target="https://login.consultant.ru/link/?req=doc&amp;base=RZR&amp;n=47274&amp;date=28.04.2021&amp;dst=100230&amp;fld=134" TargetMode="External"/><Relationship Id="rId28" Type="http://schemas.openxmlformats.org/officeDocument/2006/relationships/hyperlink" Target="http://akot.rosmintrud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144282&amp;date=28.04.2021&amp;dst=100023&amp;fld=134" TargetMode="External"/><Relationship Id="rId19" Type="http://schemas.openxmlformats.org/officeDocument/2006/relationships/hyperlink" Target="https://e.otruda.ru/951844" TargetMode="External"/><Relationship Id="rId31" Type="http://schemas.openxmlformats.org/officeDocument/2006/relationships/hyperlink" Target="https://e.otruda.ru/npd-doc?npmid=99&amp;npid=607833869&amp;anchor=ZAP27FA3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7274&amp;date=28.04.2021&amp;dst=100230&amp;fld=134" TargetMode="External"/><Relationship Id="rId14" Type="http://schemas.openxmlformats.org/officeDocument/2006/relationships/hyperlink" Target="http://akot.rosmintrud.ru/" TargetMode="External"/><Relationship Id="rId22" Type="http://schemas.openxmlformats.org/officeDocument/2006/relationships/hyperlink" Target="https://login.consultant.ru/link/?req=doc&amp;base=RZR&amp;n=314820&amp;date=28.04.2021" TargetMode="External"/><Relationship Id="rId27" Type="http://schemas.openxmlformats.org/officeDocument/2006/relationships/hyperlink" Target="https://login.consultant.ru/link/?req=doc&amp;base=RZR&amp;n=367301&amp;date=28.04.2021&amp;dst=1254&amp;fld=134" TargetMode="External"/><Relationship Id="rId30" Type="http://schemas.openxmlformats.org/officeDocument/2006/relationships/hyperlink" Target="https://e.otruda.ru/npd-doc?npmid=99&amp;npid=607833869&amp;anchor=ZAP2GBO3JK" TargetMode="External"/><Relationship Id="rId35" Type="http://schemas.openxmlformats.org/officeDocument/2006/relationships/hyperlink" Target="http://akot.rosmintrud.ru/sout/exper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6</cp:revision>
  <cp:lastPrinted>2021-06-17T02:04:00Z</cp:lastPrinted>
  <dcterms:created xsi:type="dcterms:W3CDTF">2022-02-16T05:21:00Z</dcterms:created>
  <dcterms:modified xsi:type="dcterms:W3CDTF">2022-02-17T05:36:00Z</dcterms:modified>
</cp:coreProperties>
</file>