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A" w:rsidRDefault="007C7B0F" w:rsidP="00EA4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B0F">
        <w:rPr>
          <w:rFonts w:ascii="Times New Roman" w:hAnsi="Times New Roman" w:cs="Times New Roman"/>
          <w:b/>
          <w:sz w:val="28"/>
          <w:szCs w:val="28"/>
          <w:u w:val="single"/>
        </w:rPr>
        <w:t>О проблемах охраны труда и здоровья работников образования Забайкальского края</w:t>
      </w:r>
    </w:p>
    <w:p w:rsidR="007C7B0F" w:rsidRDefault="00743F07" w:rsidP="00510C4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!</w:t>
      </w:r>
    </w:p>
    <w:p w:rsidR="007C7B0F" w:rsidRDefault="007C7B0F" w:rsidP="00EA42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10C4F" w:rsidRDefault="00AB1A67" w:rsidP="00227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  <w:r w:rsidR="005410F8">
        <w:rPr>
          <w:rFonts w:ascii="Times New Roman" w:hAnsi="Times New Roman" w:cs="Times New Roman"/>
          <w:sz w:val="28"/>
          <w:szCs w:val="28"/>
        </w:rPr>
        <w:t xml:space="preserve">в преддверии августовских конференций </w:t>
      </w:r>
      <w:r>
        <w:rPr>
          <w:rFonts w:ascii="Times New Roman" w:hAnsi="Times New Roman" w:cs="Times New Roman"/>
          <w:sz w:val="28"/>
          <w:szCs w:val="28"/>
        </w:rPr>
        <w:t xml:space="preserve">назвало три приоритетных направления в сфере деятельности образования, в </w:t>
      </w:r>
      <w:r w:rsidR="007F59F2">
        <w:rPr>
          <w:rFonts w:ascii="Times New Roman" w:hAnsi="Times New Roman" w:cs="Times New Roman"/>
          <w:sz w:val="28"/>
          <w:szCs w:val="28"/>
        </w:rPr>
        <w:t>том числе одно</w:t>
      </w:r>
      <w:r>
        <w:rPr>
          <w:rFonts w:ascii="Times New Roman" w:hAnsi="Times New Roman" w:cs="Times New Roman"/>
          <w:sz w:val="28"/>
          <w:szCs w:val="28"/>
        </w:rPr>
        <w:t xml:space="preserve"> из главных – социальную защищенность учителей</w:t>
      </w:r>
      <w:r w:rsidR="005410F8">
        <w:rPr>
          <w:rFonts w:ascii="Times New Roman" w:hAnsi="Times New Roman" w:cs="Times New Roman"/>
          <w:sz w:val="28"/>
          <w:szCs w:val="28"/>
        </w:rPr>
        <w:t xml:space="preserve">, я и остановлюсь в своем выступлении </w:t>
      </w:r>
      <w:r w:rsidR="00510C4F">
        <w:rPr>
          <w:rFonts w:ascii="Times New Roman" w:hAnsi="Times New Roman" w:cs="Times New Roman"/>
          <w:sz w:val="28"/>
          <w:szCs w:val="28"/>
        </w:rPr>
        <w:t xml:space="preserve"> </w:t>
      </w:r>
      <w:r w:rsidR="00C06FEC">
        <w:rPr>
          <w:rFonts w:ascii="Times New Roman" w:hAnsi="Times New Roman" w:cs="Times New Roman"/>
          <w:sz w:val="28"/>
          <w:szCs w:val="28"/>
        </w:rPr>
        <w:t>именно на этом</w:t>
      </w:r>
      <w:r w:rsidR="005410F8">
        <w:rPr>
          <w:rFonts w:ascii="Times New Roman" w:hAnsi="Times New Roman" w:cs="Times New Roman"/>
          <w:sz w:val="28"/>
          <w:szCs w:val="28"/>
        </w:rPr>
        <w:t xml:space="preserve">, но при этом не буду говорить о заработной плате, а </w:t>
      </w:r>
      <w:r w:rsidR="00C06FEC">
        <w:rPr>
          <w:rFonts w:ascii="Times New Roman" w:hAnsi="Times New Roman" w:cs="Times New Roman"/>
          <w:sz w:val="28"/>
          <w:szCs w:val="28"/>
        </w:rPr>
        <w:t xml:space="preserve">проинформирую вас о </w:t>
      </w:r>
      <w:r w:rsidR="007F59F2">
        <w:rPr>
          <w:rFonts w:ascii="Times New Roman" w:hAnsi="Times New Roman" w:cs="Times New Roman"/>
          <w:sz w:val="28"/>
          <w:szCs w:val="28"/>
        </w:rPr>
        <w:t>нашем взгляде на состояние</w:t>
      </w:r>
      <w:r w:rsidR="00C06FEC">
        <w:rPr>
          <w:rFonts w:ascii="Times New Roman" w:hAnsi="Times New Roman" w:cs="Times New Roman"/>
          <w:sz w:val="28"/>
          <w:szCs w:val="28"/>
        </w:rPr>
        <w:t xml:space="preserve"> </w:t>
      </w:r>
      <w:r w:rsidR="005410F8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C06FEC">
        <w:rPr>
          <w:rFonts w:ascii="Times New Roman" w:hAnsi="Times New Roman" w:cs="Times New Roman"/>
          <w:sz w:val="28"/>
          <w:szCs w:val="28"/>
        </w:rPr>
        <w:t>ы</w:t>
      </w:r>
      <w:r w:rsidR="005410F8">
        <w:rPr>
          <w:rFonts w:ascii="Times New Roman" w:hAnsi="Times New Roman" w:cs="Times New Roman"/>
          <w:sz w:val="28"/>
          <w:szCs w:val="28"/>
        </w:rPr>
        <w:t xml:space="preserve"> здоровья и труда работников. Учитывая </w:t>
      </w:r>
      <w:r w:rsidR="00510C4F">
        <w:rPr>
          <w:rFonts w:ascii="Times New Roman" w:hAnsi="Times New Roman" w:cs="Times New Roman"/>
          <w:sz w:val="28"/>
          <w:szCs w:val="28"/>
        </w:rPr>
        <w:t>высокий уровень к</w:t>
      </w:r>
      <w:r w:rsidR="00C76BCB">
        <w:rPr>
          <w:rFonts w:ascii="Times New Roman" w:hAnsi="Times New Roman" w:cs="Times New Roman"/>
          <w:sz w:val="28"/>
          <w:szCs w:val="28"/>
        </w:rPr>
        <w:t>омпетенции присутствующих в этом зале</w:t>
      </w:r>
      <w:r w:rsidR="00510C4F">
        <w:rPr>
          <w:rFonts w:ascii="Times New Roman" w:hAnsi="Times New Roman" w:cs="Times New Roman"/>
          <w:sz w:val="28"/>
          <w:szCs w:val="28"/>
        </w:rPr>
        <w:t xml:space="preserve">, </w:t>
      </w:r>
      <w:r w:rsidR="00AC21C6">
        <w:rPr>
          <w:rFonts w:ascii="Times New Roman" w:hAnsi="Times New Roman" w:cs="Times New Roman"/>
          <w:sz w:val="28"/>
          <w:szCs w:val="28"/>
        </w:rPr>
        <w:t xml:space="preserve">я </w:t>
      </w:r>
      <w:r w:rsidR="005C44AD">
        <w:rPr>
          <w:rFonts w:ascii="Times New Roman" w:hAnsi="Times New Roman" w:cs="Times New Roman"/>
          <w:sz w:val="28"/>
          <w:szCs w:val="28"/>
        </w:rPr>
        <w:t>лишь</w:t>
      </w:r>
      <w:r w:rsidR="00C06FEC">
        <w:rPr>
          <w:rFonts w:ascii="Times New Roman" w:hAnsi="Times New Roman" w:cs="Times New Roman"/>
          <w:sz w:val="28"/>
          <w:szCs w:val="28"/>
        </w:rPr>
        <w:t xml:space="preserve"> расст</w:t>
      </w:r>
      <w:r w:rsidR="00EE7E83">
        <w:rPr>
          <w:rFonts w:ascii="Times New Roman" w:hAnsi="Times New Roman" w:cs="Times New Roman"/>
          <w:sz w:val="28"/>
          <w:szCs w:val="28"/>
        </w:rPr>
        <w:t>а</w:t>
      </w:r>
      <w:r w:rsidR="00C06FEC">
        <w:rPr>
          <w:rFonts w:ascii="Times New Roman" w:hAnsi="Times New Roman" w:cs="Times New Roman"/>
          <w:sz w:val="28"/>
          <w:szCs w:val="28"/>
        </w:rPr>
        <w:t xml:space="preserve">влю акценты 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 w:rsidR="00EE7E83">
        <w:rPr>
          <w:rFonts w:ascii="Times New Roman" w:hAnsi="Times New Roman" w:cs="Times New Roman"/>
          <w:sz w:val="28"/>
          <w:szCs w:val="28"/>
        </w:rPr>
        <w:t>в этом</w:t>
      </w:r>
      <w:r w:rsidR="007F59F2">
        <w:rPr>
          <w:rFonts w:ascii="Times New Roman" w:hAnsi="Times New Roman" w:cs="Times New Roman"/>
          <w:sz w:val="28"/>
          <w:szCs w:val="28"/>
        </w:rPr>
        <w:t xml:space="preserve"> вопросе</w:t>
      </w:r>
      <w:r w:rsidR="005410F8">
        <w:rPr>
          <w:rFonts w:ascii="Times New Roman" w:hAnsi="Times New Roman" w:cs="Times New Roman"/>
          <w:sz w:val="28"/>
          <w:szCs w:val="28"/>
        </w:rPr>
        <w:t>.</w:t>
      </w:r>
    </w:p>
    <w:p w:rsidR="00AC21C6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70" w:rsidRDefault="00AC21C6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C4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10C4F">
        <w:rPr>
          <w:rFonts w:ascii="Times New Roman" w:hAnsi="Times New Roman" w:cs="Times New Roman"/>
          <w:b/>
          <w:sz w:val="28"/>
          <w:szCs w:val="28"/>
          <w:u w:val="single"/>
        </w:rPr>
        <w:t>первое</w:t>
      </w:r>
      <w:r w:rsidR="00510C4F" w:rsidRPr="00C11C5F">
        <w:rPr>
          <w:rFonts w:ascii="Times New Roman" w:hAnsi="Times New Roman" w:cs="Times New Roman"/>
          <w:sz w:val="28"/>
          <w:szCs w:val="28"/>
        </w:rPr>
        <w:t>.</w:t>
      </w:r>
      <w:r w:rsidR="00C11C5F" w:rsidRPr="00C11C5F">
        <w:rPr>
          <w:rFonts w:ascii="Times New Roman" w:hAnsi="Times New Roman" w:cs="Times New Roman"/>
          <w:sz w:val="28"/>
          <w:szCs w:val="28"/>
        </w:rPr>
        <w:t xml:space="preserve"> </w:t>
      </w:r>
      <w:r w:rsidR="00227870">
        <w:rPr>
          <w:rFonts w:ascii="Times New Roman" w:hAnsi="Times New Roman" w:cs="Times New Roman"/>
          <w:sz w:val="28"/>
          <w:szCs w:val="28"/>
        </w:rPr>
        <w:t>То, что всегда является, пусть  опосредованным, но результатом деятельности по охране труда, как руководителей органов управления образования и образовательных организаций</w:t>
      </w:r>
      <w:r w:rsidR="00C76BCB">
        <w:rPr>
          <w:rFonts w:ascii="Times New Roman" w:hAnsi="Times New Roman" w:cs="Times New Roman"/>
          <w:sz w:val="28"/>
          <w:szCs w:val="28"/>
        </w:rPr>
        <w:t xml:space="preserve">, так и профсоюзных организаций – </w:t>
      </w:r>
      <w:r w:rsidR="00C76BCB" w:rsidRPr="00C76BCB">
        <w:rPr>
          <w:rFonts w:ascii="Times New Roman" w:hAnsi="Times New Roman" w:cs="Times New Roman"/>
          <w:b/>
          <w:sz w:val="28"/>
          <w:szCs w:val="28"/>
        </w:rPr>
        <w:t>э</w:t>
      </w:r>
      <w:r w:rsidR="00227870">
        <w:rPr>
          <w:rFonts w:ascii="Times New Roman" w:hAnsi="Times New Roman" w:cs="Times New Roman"/>
          <w:b/>
          <w:sz w:val="28"/>
          <w:szCs w:val="28"/>
        </w:rPr>
        <w:t>то травматизм</w:t>
      </w:r>
      <w:r w:rsidR="00227870">
        <w:rPr>
          <w:rFonts w:ascii="Times New Roman" w:hAnsi="Times New Roman" w:cs="Times New Roman"/>
          <w:sz w:val="28"/>
          <w:szCs w:val="28"/>
        </w:rPr>
        <w:t xml:space="preserve"> на производстве среди работников образования и несчастные случаи с обучающимися при проведении учебного процесса. </w:t>
      </w:r>
    </w:p>
    <w:p w:rsidR="00AC21C6" w:rsidRDefault="00743F07" w:rsidP="0074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E5C" w:rsidRDefault="00AA0E5C" w:rsidP="00AC2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</w:t>
      </w:r>
      <w:r w:rsidR="00AC21C6">
        <w:rPr>
          <w:rFonts w:ascii="Times New Roman" w:hAnsi="Times New Roman" w:cs="Times New Roman"/>
          <w:sz w:val="28"/>
          <w:szCs w:val="28"/>
        </w:rPr>
        <w:t xml:space="preserve">, по данным Фонда социального страхования, </w:t>
      </w:r>
      <w:r w:rsidR="005410F8">
        <w:rPr>
          <w:rFonts w:ascii="Times New Roman" w:hAnsi="Times New Roman" w:cs="Times New Roman"/>
          <w:sz w:val="28"/>
          <w:szCs w:val="28"/>
        </w:rPr>
        <w:t>произошло 353 несчастных случая с учащимися и воспитанниками, из которых 11 с тяжелыми последствиями.</w:t>
      </w:r>
      <w:r>
        <w:rPr>
          <w:rFonts w:ascii="Times New Roman" w:hAnsi="Times New Roman" w:cs="Times New Roman"/>
          <w:sz w:val="28"/>
          <w:szCs w:val="28"/>
        </w:rPr>
        <w:t xml:space="preserve"> 20 работников образования</w:t>
      </w:r>
      <w:r w:rsidR="00AC21C6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пострадали на </w:t>
      </w:r>
      <w:r w:rsidR="00C76BC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из них 3 случая со смертельным исходом.</w:t>
      </w:r>
      <w:r w:rsidR="005410F8">
        <w:rPr>
          <w:rFonts w:ascii="Times New Roman" w:hAnsi="Times New Roman" w:cs="Times New Roman"/>
          <w:sz w:val="28"/>
          <w:szCs w:val="28"/>
        </w:rPr>
        <w:t xml:space="preserve"> Только за два летних месяца этого года в г. Чите произошло два тяжелых случая с работниками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CB">
        <w:rPr>
          <w:rFonts w:ascii="Times New Roman" w:hAnsi="Times New Roman" w:cs="Times New Roman"/>
          <w:sz w:val="28"/>
          <w:szCs w:val="28"/>
        </w:rPr>
        <w:t>И это совсем неслучайно, ибо п</w:t>
      </w:r>
      <w:r>
        <w:rPr>
          <w:rFonts w:ascii="Times New Roman" w:hAnsi="Times New Roman" w:cs="Times New Roman"/>
          <w:sz w:val="28"/>
          <w:szCs w:val="28"/>
        </w:rPr>
        <w:t xml:space="preserve">о итогам работы технической  инспекции </w:t>
      </w:r>
      <w:r w:rsidR="00F40C9F">
        <w:rPr>
          <w:rFonts w:ascii="Times New Roman" w:hAnsi="Times New Roman" w:cs="Times New Roman"/>
          <w:sz w:val="28"/>
          <w:szCs w:val="28"/>
        </w:rPr>
        <w:t xml:space="preserve">нашей организации выявлено 1429 нарушений трудового законодательства в области охраны труда, работодателям выдано 656 предписаний. </w:t>
      </w:r>
    </w:p>
    <w:p w:rsidR="00AC21C6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9F" w:rsidRDefault="00AC21C6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40C9F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C76BCB">
        <w:rPr>
          <w:rFonts w:ascii="Times New Roman" w:hAnsi="Times New Roman" w:cs="Times New Roman"/>
          <w:sz w:val="28"/>
          <w:szCs w:val="28"/>
        </w:rPr>
        <w:t xml:space="preserve">как бы вы не относились к нашим проверкам, я прошу вас не </w:t>
      </w:r>
      <w:r w:rsidR="00F40C9F">
        <w:rPr>
          <w:rFonts w:ascii="Times New Roman" w:hAnsi="Times New Roman" w:cs="Times New Roman"/>
          <w:sz w:val="28"/>
          <w:szCs w:val="28"/>
        </w:rPr>
        <w:t xml:space="preserve">забывать, что, осуществляя общественный контроль за </w:t>
      </w:r>
      <w:r w:rsidR="00C76BCB">
        <w:rPr>
          <w:rFonts w:ascii="Times New Roman" w:hAnsi="Times New Roman" w:cs="Times New Roman"/>
          <w:sz w:val="28"/>
          <w:szCs w:val="28"/>
        </w:rPr>
        <w:t>выполнением</w:t>
      </w:r>
      <w:r w:rsidR="00F40C9F">
        <w:rPr>
          <w:rFonts w:ascii="Times New Roman" w:hAnsi="Times New Roman" w:cs="Times New Roman"/>
          <w:sz w:val="28"/>
          <w:szCs w:val="28"/>
        </w:rPr>
        <w:t xml:space="preserve"> требований охраны труда, профсоюз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F40C9F">
        <w:rPr>
          <w:rFonts w:ascii="Times New Roman" w:hAnsi="Times New Roman" w:cs="Times New Roman"/>
          <w:sz w:val="28"/>
          <w:szCs w:val="28"/>
        </w:rPr>
        <w:t xml:space="preserve"> помощь в организации комплексной безопасности в образовательных </w:t>
      </w:r>
      <w:r w:rsidR="00C76BCB">
        <w:rPr>
          <w:rFonts w:ascii="Times New Roman" w:hAnsi="Times New Roman" w:cs="Times New Roman"/>
          <w:sz w:val="28"/>
          <w:szCs w:val="28"/>
        </w:rPr>
        <w:t>организациях</w:t>
      </w:r>
      <w:r w:rsidR="00F40C9F">
        <w:rPr>
          <w:rFonts w:ascii="Times New Roman" w:hAnsi="Times New Roman" w:cs="Times New Roman"/>
          <w:sz w:val="28"/>
          <w:szCs w:val="28"/>
        </w:rPr>
        <w:t>.</w:t>
      </w:r>
    </w:p>
    <w:p w:rsidR="00227870" w:rsidRDefault="008876FC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F07">
        <w:rPr>
          <w:rFonts w:ascii="Times New Roman" w:hAnsi="Times New Roman" w:cs="Times New Roman"/>
          <w:sz w:val="28"/>
          <w:szCs w:val="28"/>
        </w:rPr>
        <w:t xml:space="preserve"> </w:t>
      </w:r>
      <w:r w:rsidR="00227870">
        <w:rPr>
          <w:rFonts w:ascii="Times New Roman" w:hAnsi="Times New Roman" w:cs="Times New Roman"/>
          <w:sz w:val="28"/>
          <w:szCs w:val="28"/>
        </w:rPr>
        <w:t>Практика обследований показы</w:t>
      </w:r>
      <w:r w:rsidR="00AC21C6">
        <w:rPr>
          <w:rFonts w:ascii="Times New Roman" w:hAnsi="Times New Roman" w:cs="Times New Roman"/>
          <w:sz w:val="28"/>
          <w:szCs w:val="28"/>
        </w:rPr>
        <w:t xml:space="preserve">вает, что в большинстве случаев </w:t>
      </w:r>
      <w:r w:rsidR="00227870">
        <w:rPr>
          <w:rFonts w:ascii="Times New Roman" w:hAnsi="Times New Roman" w:cs="Times New Roman"/>
          <w:sz w:val="28"/>
          <w:szCs w:val="28"/>
        </w:rPr>
        <w:t xml:space="preserve"> там, где есть</w:t>
      </w:r>
      <w:r w:rsidR="005C44AD">
        <w:rPr>
          <w:rFonts w:ascii="Times New Roman" w:hAnsi="Times New Roman" w:cs="Times New Roman"/>
          <w:sz w:val="28"/>
          <w:szCs w:val="28"/>
        </w:rPr>
        <w:t xml:space="preserve"> </w:t>
      </w:r>
      <w:r w:rsidR="00227870">
        <w:rPr>
          <w:rFonts w:ascii="Times New Roman" w:hAnsi="Times New Roman" w:cs="Times New Roman"/>
          <w:sz w:val="28"/>
          <w:szCs w:val="28"/>
        </w:rPr>
        <w:t>специалист по охране труда, все вопросы решаются четко и грамотно. Руководитель в определенном смысле защищен и знает, что этой сферой у него занимается квалифицированный работник</w:t>
      </w:r>
      <w:r w:rsidR="00C76BCB">
        <w:rPr>
          <w:rFonts w:ascii="Times New Roman" w:hAnsi="Times New Roman" w:cs="Times New Roman"/>
          <w:sz w:val="28"/>
          <w:szCs w:val="28"/>
        </w:rPr>
        <w:t xml:space="preserve">, </w:t>
      </w:r>
      <w:r w:rsidR="00227870">
        <w:rPr>
          <w:rFonts w:ascii="Times New Roman" w:hAnsi="Times New Roman" w:cs="Times New Roman"/>
          <w:sz w:val="28"/>
          <w:szCs w:val="28"/>
        </w:rPr>
        <w:t xml:space="preserve"> и сложное, многоплановое направление деятельности носит системный характер.</w:t>
      </w:r>
    </w:p>
    <w:p w:rsidR="00AC21C6" w:rsidRDefault="008876FC" w:rsidP="00743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743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F07" w:rsidRPr="00743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1C6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Второе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11C5F" w:rsidRPr="00C11C5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11C5F">
        <w:rPr>
          <w:rFonts w:ascii="Times New Roman" w:hAnsi="Times New Roman" w:cs="Times New Roman"/>
          <w:sz w:val="28"/>
          <w:szCs w:val="28"/>
        </w:rPr>
        <w:t xml:space="preserve">после многолетних наших обращений к Комитету, затем к министерству образования по созданию  отраслевой  системы управления охраной труда наконец-то общими усилиями </w:t>
      </w:r>
      <w:r w:rsidR="005C44AD">
        <w:rPr>
          <w:rFonts w:ascii="Times New Roman" w:hAnsi="Times New Roman" w:cs="Times New Roman"/>
          <w:sz w:val="28"/>
          <w:szCs w:val="28"/>
        </w:rPr>
        <w:t xml:space="preserve">был </w:t>
      </w:r>
      <w:r w:rsidR="00C11C5F">
        <w:rPr>
          <w:rFonts w:ascii="Times New Roman" w:hAnsi="Times New Roman" w:cs="Times New Roman"/>
          <w:sz w:val="28"/>
          <w:szCs w:val="28"/>
        </w:rPr>
        <w:t xml:space="preserve">разработан отраслевой стандарт этой самой системы. </w:t>
      </w:r>
      <w:r w:rsidR="008876F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75" w:rsidRDefault="00AC21C6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C5F">
        <w:rPr>
          <w:rFonts w:ascii="Times New Roman" w:hAnsi="Times New Roman" w:cs="Times New Roman"/>
          <w:sz w:val="28"/>
          <w:szCs w:val="28"/>
        </w:rPr>
        <w:t xml:space="preserve">Но вся беда в </w:t>
      </w:r>
      <w:r w:rsidR="00F40C9F">
        <w:rPr>
          <w:rFonts w:ascii="Times New Roman" w:hAnsi="Times New Roman" w:cs="Times New Roman"/>
          <w:sz w:val="28"/>
          <w:szCs w:val="28"/>
        </w:rPr>
        <w:t>том, что механизм разработа</w:t>
      </w:r>
      <w:r w:rsidR="005C44AD">
        <w:rPr>
          <w:rFonts w:ascii="Times New Roman" w:hAnsi="Times New Roman" w:cs="Times New Roman"/>
          <w:sz w:val="28"/>
          <w:szCs w:val="28"/>
        </w:rPr>
        <w:t>ли</w:t>
      </w:r>
      <w:r w:rsidR="00C11C5F">
        <w:rPr>
          <w:rFonts w:ascii="Times New Roman" w:hAnsi="Times New Roman" w:cs="Times New Roman"/>
          <w:sz w:val="28"/>
          <w:szCs w:val="28"/>
        </w:rPr>
        <w:t>, а раскруч</w:t>
      </w:r>
      <w:r w:rsidR="00766FD1">
        <w:rPr>
          <w:rFonts w:ascii="Times New Roman" w:hAnsi="Times New Roman" w:cs="Times New Roman"/>
          <w:sz w:val="28"/>
          <w:szCs w:val="28"/>
        </w:rPr>
        <w:t xml:space="preserve">ивать-то его некому, так как из 33 муниципальных органов управления образованием лишь в </w:t>
      </w:r>
      <w:r w:rsidR="00227870">
        <w:rPr>
          <w:rFonts w:ascii="Times New Roman" w:hAnsi="Times New Roman" w:cs="Times New Roman"/>
          <w:sz w:val="28"/>
          <w:szCs w:val="28"/>
        </w:rPr>
        <w:t>4-х</w:t>
      </w:r>
      <w:r w:rsidR="00766FD1">
        <w:rPr>
          <w:rFonts w:ascii="Times New Roman" w:hAnsi="Times New Roman" w:cs="Times New Roman"/>
          <w:sz w:val="28"/>
          <w:szCs w:val="28"/>
        </w:rPr>
        <w:t xml:space="preserve"> работают специалисты по охране труда</w:t>
      </w:r>
      <w:r w:rsidR="00227870">
        <w:rPr>
          <w:rFonts w:ascii="Times New Roman" w:hAnsi="Times New Roman" w:cs="Times New Roman"/>
          <w:sz w:val="28"/>
          <w:szCs w:val="28"/>
        </w:rPr>
        <w:t xml:space="preserve"> ( это г.Чита, Борзинский, Нерчинский и Чернышевский районы)</w:t>
      </w:r>
      <w:r w:rsidR="00766FD1">
        <w:rPr>
          <w:rFonts w:ascii="Times New Roman" w:hAnsi="Times New Roman" w:cs="Times New Roman"/>
          <w:sz w:val="28"/>
          <w:szCs w:val="28"/>
        </w:rPr>
        <w:t>.</w:t>
      </w:r>
      <w:r w:rsidR="00C11C5F">
        <w:rPr>
          <w:rFonts w:ascii="Times New Roman" w:hAnsi="Times New Roman" w:cs="Times New Roman"/>
          <w:sz w:val="28"/>
          <w:szCs w:val="28"/>
        </w:rPr>
        <w:t xml:space="preserve"> </w:t>
      </w:r>
      <w:r w:rsidR="00766FD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после оптимизации штатов должности специалистов  по охране труда сохранились лишь в учреждениях профессионального образования. </w:t>
      </w:r>
      <w:r w:rsidR="00603E71">
        <w:rPr>
          <w:rFonts w:ascii="Times New Roman" w:hAnsi="Times New Roman" w:cs="Times New Roman"/>
          <w:sz w:val="28"/>
          <w:szCs w:val="28"/>
        </w:rPr>
        <w:t>Практика показывает, что ту бо</w:t>
      </w:r>
      <w:r w:rsidR="00766FD1">
        <w:rPr>
          <w:rFonts w:ascii="Times New Roman" w:hAnsi="Times New Roman" w:cs="Times New Roman"/>
          <w:sz w:val="28"/>
          <w:szCs w:val="28"/>
        </w:rPr>
        <w:t>льш</w:t>
      </w:r>
      <w:r w:rsidR="001642D1">
        <w:rPr>
          <w:rFonts w:ascii="Times New Roman" w:hAnsi="Times New Roman" w:cs="Times New Roman"/>
          <w:sz w:val="28"/>
          <w:szCs w:val="28"/>
        </w:rPr>
        <w:t>у</w:t>
      </w:r>
      <w:r w:rsidR="00766FD1">
        <w:rPr>
          <w:rFonts w:ascii="Times New Roman" w:hAnsi="Times New Roman" w:cs="Times New Roman"/>
          <w:sz w:val="28"/>
          <w:szCs w:val="28"/>
        </w:rPr>
        <w:t xml:space="preserve">ю армию профсоюзных уполномоченных по охране труда, которые есть в каждой первичной организации </w:t>
      </w:r>
      <w:r w:rsidR="00F40C9F">
        <w:rPr>
          <w:rFonts w:ascii="Times New Roman" w:hAnsi="Times New Roman" w:cs="Times New Roman"/>
          <w:sz w:val="28"/>
          <w:szCs w:val="28"/>
        </w:rPr>
        <w:t>(</w:t>
      </w:r>
      <w:r w:rsidR="00766FD1">
        <w:rPr>
          <w:rFonts w:ascii="Times New Roman" w:hAnsi="Times New Roman" w:cs="Times New Roman"/>
          <w:sz w:val="28"/>
          <w:szCs w:val="28"/>
        </w:rPr>
        <w:t>а это 752 чел.)</w:t>
      </w:r>
      <w:r w:rsidR="005A6DA0">
        <w:rPr>
          <w:rFonts w:ascii="Times New Roman" w:hAnsi="Times New Roman" w:cs="Times New Roman"/>
          <w:sz w:val="28"/>
          <w:szCs w:val="28"/>
        </w:rPr>
        <w:t xml:space="preserve"> и</w:t>
      </w:r>
      <w:r w:rsidR="00766FD1">
        <w:rPr>
          <w:rFonts w:ascii="Times New Roman" w:hAnsi="Times New Roman" w:cs="Times New Roman"/>
          <w:sz w:val="28"/>
          <w:szCs w:val="28"/>
        </w:rPr>
        <w:t xml:space="preserve">  которые наделены </w:t>
      </w:r>
      <w:r w:rsidR="005A6DA0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766FD1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540475">
        <w:rPr>
          <w:rFonts w:ascii="Times New Roman" w:hAnsi="Times New Roman" w:cs="Times New Roman"/>
          <w:sz w:val="28"/>
          <w:szCs w:val="28"/>
        </w:rPr>
        <w:t>, на местах почти не используют, сами они зачастую инициативы не проявляют.</w:t>
      </w:r>
    </w:p>
    <w:p w:rsidR="008E0914" w:rsidRDefault="008E0914" w:rsidP="008E091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прежней организации работы по охране труда к более современному подходу, учитывающему такие требования как управление профессиональными рисками, проведение специальной оценки условий труда, предоставление гарантий и компенсаций работникам, занятым во вредных условиях труда, </w:t>
      </w:r>
      <w:r w:rsidRPr="005C4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позволит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образовательных организаций и </w:t>
      </w:r>
      <w:r w:rsidR="00AC21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профкомам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решать вопросы обеспечения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полном соответствии с государственными нормативными требованиями охраны труда.</w:t>
      </w:r>
    </w:p>
    <w:p w:rsidR="00D05E63" w:rsidRDefault="00D05E63" w:rsidP="008E091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Всему этому крайком профсоюза старается научить</w:t>
      </w:r>
      <w:r w:rsidR="005A6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руководителей</w:t>
      </w:r>
      <w:r w:rsidR="005A6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числе.</w:t>
      </w:r>
    </w:p>
    <w:p w:rsidR="00540475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876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914">
        <w:rPr>
          <w:rFonts w:ascii="Times New Roman" w:hAnsi="Times New Roman" w:cs="Times New Roman"/>
          <w:sz w:val="28"/>
          <w:szCs w:val="28"/>
        </w:rPr>
        <w:t>С</w:t>
      </w:r>
      <w:r w:rsidR="00603E71">
        <w:rPr>
          <w:rFonts w:ascii="Times New Roman" w:hAnsi="Times New Roman" w:cs="Times New Roman"/>
          <w:sz w:val="28"/>
          <w:szCs w:val="28"/>
        </w:rPr>
        <w:t>овместно с Агинским институтом повышения квалификации работников социальной сферы</w:t>
      </w:r>
      <w:r w:rsidR="0054047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03E71">
        <w:rPr>
          <w:rFonts w:ascii="Times New Roman" w:hAnsi="Times New Roman" w:cs="Times New Roman"/>
          <w:sz w:val="28"/>
          <w:szCs w:val="28"/>
        </w:rPr>
        <w:t>ятся</w:t>
      </w:r>
      <w:r w:rsidR="008E0914">
        <w:rPr>
          <w:rFonts w:ascii="Times New Roman" w:hAnsi="Times New Roman" w:cs="Times New Roman"/>
          <w:sz w:val="28"/>
          <w:szCs w:val="28"/>
        </w:rPr>
        <w:t xml:space="preserve"> обучающие курсы. </w:t>
      </w:r>
      <w:r w:rsidR="00603E71">
        <w:rPr>
          <w:rFonts w:ascii="Times New Roman" w:hAnsi="Times New Roman" w:cs="Times New Roman"/>
          <w:sz w:val="28"/>
          <w:szCs w:val="28"/>
        </w:rPr>
        <w:t>Так</w:t>
      </w:r>
      <w:r w:rsidR="00D05E63">
        <w:rPr>
          <w:rFonts w:ascii="Times New Roman" w:hAnsi="Times New Roman" w:cs="Times New Roman"/>
          <w:sz w:val="28"/>
          <w:szCs w:val="28"/>
        </w:rPr>
        <w:t>,</w:t>
      </w:r>
      <w:r w:rsidR="00603E71">
        <w:rPr>
          <w:rFonts w:ascii="Times New Roman" w:hAnsi="Times New Roman" w:cs="Times New Roman"/>
          <w:sz w:val="28"/>
          <w:szCs w:val="28"/>
        </w:rPr>
        <w:t xml:space="preserve"> в прошлом году прошли обучение 3</w:t>
      </w:r>
      <w:r w:rsidR="00D05E63">
        <w:rPr>
          <w:rFonts w:ascii="Times New Roman" w:hAnsi="Times New Roman" w:cs="Times New Roman"/>
          <w:sz w:val="28"/>
          <w:szCs w:val="28"/>
        </w:rPr>
        <w:t xml:space="preserve">90 чел. из числа руководителей </w:t>
      </w:r>
      <w:r w:rsidR="00603E71">
        <w:rPr>
          <w:rFonts w:ascii="Times New Roman" w:hAnsi="Times New Roman" w:cs="Times New Roman"/>
          <w:sz w:val="28"/>
          <w:szCs w:val="28"/>
        </w:rPr>
        <w:t>и членов комиссий образовательных организаций</w:t>
      </w:r>
      <w:r w:rsidR="00D05E63">
        <w:rPr>
          <w:rFonts w:ascii="Times New Roman" w:hAnsi="Times New Roman" w:cs="Times New Roman"/>
          <w:sz w:val="28"/>
          <w:szCs w:val="28"/>
        </w:rPr>
        <w:t>, уполномоченных по охране труда профкомов</w:t>
      </w:r>
      <w:r w:rsidR="00603E71">
        <w:rPr>
          <w:rFonts w:ascii="Times New Roman" w:hAnsi="Times New Roman" w:cs="Times New Roman"/>
          <w:sz w:val="28"/>
          <w:szCs w:val="28"/>
        </w:rPr>
        <w:t xml:space="preserve"> </w:t>
      </w:r>
      <w:r w:rsidR="008E0914">
        <w:rPr>
          <w:rFonts w:ascii="Times New Roman" w:hAnsi="Times New Roman" w:cs="Times New Roman"/>
          <w:sz w:val="28"/>
          <w:szCs w:val="28"/>
        </w:rPr>
        <w:t>Агинского, Борзинского, Калганского, П-Забайкальского, Шелопугинского и Читинского районов.</w:t>
      </w:r>
    </w:p>
    <w:p w:rsidR="005C44AD" w:rsidRDefault="008E0914" w:rsidP="00D05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Центром подготовки кадров по заявкам райкомов профсоюза  обучено 312 чел. из Оловяннинского, Нерчинского и Приаргунского районов. </w:t>
      </w:r>
      <w:r w:rsidR="00237547">
        <w:rPr>
          <w:rFonts w:ascii="Times New Roman" w:hAnsi="Times New Roman" w:cs="Times New Roman"/>
          <w:sz w:val="28"/>
          <w:szCs w:val="28"/>
        </w:rPr>
        <w:t xml:space="preserve">Надо отметить, что,  сотрудничая с этим Центром, крайкому профсоюза удалось добиться снижения цен за услугу по </w:t>
      </w:r>
      <w:r w:rsidR="00D05E63">
        <w:rPr>
          <w:rFonts w:ascii="Times New Roman" w:hAnsi="Times New Roman" w:cs="Times New Roman"/>
          <w:sz w:val="28"/>
          <w:szCs w:val="28"/>
        </w:rPr>
        <w:t>проверке знаний по охране труда. Б</w:t>
      </w:r>
      <w:r w:rsidR="00237547">
        <w:rPr>
          <w:rFonts w:ascii="Times New Roman" w:hAnsi="Times New Roman" w:cs="Times New Roman"/>
          <w:sz w:val="28"/>
          <w:szCs w:val="28"/>
        </w:rPr>
        <w:t>олее того, Центр проводит обучение под гарантийные письма</w:t>
      </w:r>
      <w:r w:rsidR="005C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E63" w:rsidRDefault="005C44AD" w:rsidP="00D05E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37547">
        <w:rPr>
          <w:rFonts w:ascii="Times New Roman" w:hAnsi="Times New Roman" w:cs="Times New Roman"/>
          <w:sz w:val="28"/>
          <w:szCs w:val="28"/>
        </w:rPr>
        <w:t xml:space="preserve">о проблема оплаты за обучение остается </w:t>
      </w:r>
      <w:r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237547">
        <w:rPr>
          <w:rFonts w:ascii="Times New Roman" w:hAnsi="Times New Roman" w:cs="Times New Roman"/>
          <w:sz w:val="28"/>
          <w:szCs w:val="28"/>
        </w:rPr>
        <w:t>острой, б</w:t>
      </w:r>
      <w:r w:rsidR="001642D1">
        <w:rPr>
          <w:rFonts w:ascii="Times New Roman" w:hAnsi="Times New Roman" w:cs="Times New Roman"/>
          <w:sz w:val="28"/>
          <w:szCs w:val="28"/>
        </w:rPr>
        <w:t>о</w:t>
      </w:r>
      <w:r w:rsidR="00237547">
        <w:rPr>
          <w:rFonts w:ascii="Times New Roman" w:hAnsi="Times New Roman" w:cs="Times New Roman"/>
          <w:sz w:val="28"/>
          <w:szCs w:val="28"/>
        </w:rPr>
        <w:t>льшая часть работников вынуждена проходить обучение за свой счет без надежды на их возврат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547">
        <w:rPr>
          <w:rFonts w:ascii="Times New Roman" w:hAnsi="Times New Roman" w:cs="Times New Roman"/>
          <w:sz w:val="28"/>
          <w:szCs w:val="28"/>
        </w:rPr>
        <w:t xml:space="preserve"> </w:t>
      </w:r>
      <w:r w:rsidR="00743F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876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43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F07" w:rsidRPr="00743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277" w:rsidRDefault="00D05E63" w:rsidP="00743F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7870">
        <w:rPr>
          <w:rFonts w:ascii="Times New Roman" w:hAnsi="Times New Roman" w:cs="Times New Roman"/>
          <w:b/>
          <w:sz w:val="28"/>
          <w:szCs w:val="28"/>
          <w:u w:val="single"/>
        </w:rPr>
        <w:t>Третье</w:t>
      </w:r>
      <w:r w:rsidR="00C26277" w:rsidRPr="00C262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26277" w:rsidRPr="00C26277">
        <w:rPr>
          <w:rFonts w:ascii="Times New Roman" w:hAnsi="Times New Roman" w:cs="Times New Roman"/>
          <w:sz w:val="28"/>
          <w:szCs w:val="28"/>
        </w:rPr>
        <w:t xml:space="preserve"> </w:t>
      </w:r>
      <w:r w:rsidR="00C26277">
        <w:rPr>
          <w:rFonts w:ascii="Times New Roman" w:hAnsi="Times New Roman" w:cs="Times New Roman"/>
          <w:sz w:val="28"/>
          <w:szCs w:val="28"/>
        </w:rPr>
        <w:t xml:space="preserve">Не менее значимой является проблема, связанная с финансовым обеспечением 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="00C26277">
        <w:rPr>
          <w:rFonts w:ascii="Times New Roman" w:hAnsi="Times New Roman" w:cs="Times New Roman"/>
          <w:sz w:val="28"/>
          <w:szCs w:val="28"/>
        </w:rPr>
        <w:t>охран</w:t>
      </w:r>
      <w:r w:rsidR="005C44AD">
        <w:rPr>
          <w:rFonts w:ascii="Times New Roman" w:hAnsi="Times New Roman" w:cs="Times New Roman"/>
          <w:sz w:val="28"/>
          <w:szCs w:val="28"/>
        </w:rPr>
        <w:t>е</w:t>
      </w:r>
      <w:r w:rsidR="00C26277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62DFB" w:rsidRPr="0076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C26277">
        <w:rPr>
          <w:rFonts w:ascii="Times New Roman" w:hAnsi="Times New Roman" w:cs="Times New Roman"/>
          <w:sz w:val="28"/>
          <w:szCs w:val="28"/>
        </w:rPr>
        <w:t>.</w:t>
      </w:r>
      <w:r w:rsidR="00762DFB">
        <w:rPr>
          <w:rFonts w:ascii="Times New Roman" w:hAnsi="Times New Roman" w:cs="Times New Roman"/>
          <w:sz w:val="28"/>
          <w:szCs w:val="28"/>
        </w:rPr>
        <w:t xml:space="preserve"> 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до настоящего времени 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 xml:space="preserve">этот вопрос 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>остается нерешенным как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федерал</w:t>
      </w:r>
      <w:r w:rsidR="00F40C9F">
        <w:rPr>
          <w:rFonts w:ascii="Times New Roman" w:eastAsia="Times New Roman" w:hAnsi="Times New Roman" w:cs="Times New Roman"/>
          <w:sz w:val="28"/>
          <w:szCs w:val="28"/>
        </w:rPr>
        <w:t>ьно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40C9F"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</w:t>
      </w:r>
      <w:r w:rsidR="00762D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4D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>Отсутствует нормативный принцип финансирования мероприятий по охране труда для образовательных организаций.</w:t>
      </w:r>
    </w:p>
    <w:p w:rsidR="00C26277" w:rsidRDefault="00122925" w:rsidP="009C5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ри расчете субсидии на финансовое обеспечение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образховательных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услуг не учитываются требования и нормы приказа Минобрнауки Росс</w:t>
      </w:r>
      <w:r>
        <w:rPr>
          <w:rFonts w:ascii="Times New Roman" w:eastAsia="Times New Roman" w:hAnsi="Times New Roman" w:cs="Times New Roman"/>
          <w:sz w:val="28"/>
          <w:szCs w:val="28"/>
        </w:rPr>
        <w:t>ии от 22 сентября 2015 г. №1040</w:t>
      </w:r>
      <w:r w:rsidR="00C26277">
        <w:rPr>
          <w:rFonts w:ascii="Times New Roman" w:eastAsia="Times New Roman" w:hAnsi="Times New Roman" w:cs="Times New Roman"/>
          <w:sz w:val="28"/>
          <w:szCs w:val="28"/>
        </w:rPr>
        <w:t xml:space="preserve"> в части «иных затрат, непосредственно не связанных с оказанием этих услуг, но без которых оказание данных услуг будет существенно затруднено или невозможно».</w:t>
      </w:r>
    </w:p>
    <w:p w:rsidR="009C54C5" w:rsidRDefault="009C54C5" w:rsidP="009C5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сводного отчета технической инспекции труда краевой организации и результаты мониторинга по травматизму и финансовому обеспечению мероприятий по охране труда, проводимого ежегодно Минобрнауки России, свидетельствуют, что на охрану труда в 2016 году в нашем крае израсходовано </w:t>
      </w:r>
      <w:r w:rsidR="00227870">
        <w:rPr>
          <w:rFonts w:ascii="Times New Roman" w:eastAsia="Times New Roman" w:hAnsi="Times New Roman" w:cs="Times New Roman"/>
          <w:sz w:val="28"/>
          <w:szCs w:val="28"/>
        </w:rPr>
        <w:t xml:space="preserve">48 352 000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3D064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870">
        <w:rPr>
          <w:rFonts w:ascii="Times New Roman" w:eastAsia="Times New Roman" w:hAnsi="Times New Roman" w:cs="Times New Roman"/>
          <w:sz w:val="28"/>
          <w:szCs w:val="28"/>
        </w:rPr>
        <w:t>1155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работающего. </w:t>
      </w:r>
    </w:p>
    <w:p w:rsidR="00D05E63" w:rsidRDefault="00F40C9F" w:rsidP="00D05E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Профсоюзным организациям совместно с работодателями необходимо более деталь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но прорабатывать предложения в части финансового обеспечения мероприятий по безопасности образовательных организаций, улучшения условий, охраны труда и здоровья работников и обучающихся еще до утверждения бюджета на муниципальном уровне, с учетом права самой организации за счет средств субсидии на выполнение государственного (муниципального) задания осуществлять расходы по проведению мероприятий по охране труда.  </w:t>
      </w:r>
      <w:r w:rsidR="00743F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876F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43F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10C4F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3E71" w:rsidRPr="00603E71">
        <w:rPr>
          <w:rFonts w:ascii="Times New Roman" w:hAnsi="Times New Roman" w:cs="Times New Roman"/>
          <w:b/>
          <w:sz w:val="28"/>
          <w:szCs w:val="28"/>
          <w:u w:val="single"/>
        </w:rPr>
        <w:t>Другим</w:t>
      </w:r>
      <w:r w:rsidR="00603E71" w:rsidRPr="00743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4F">
        <w:rPr>
          <w:rFonts w:ascii="Times New Roman" w:hAnsi="Times New Roman" w:cs="Times New Roman"/>
          <w:sz w:val="28"/>
          <w:szCs w:val="28"/>
        </w:rPr>
        <w:t>актуальным направлением деятельности образовательных организаций является проведение процедуры</w:t>
      </w:r>
      <w:r w:rsidR="004507C4">
        <w:rPr>
          <w:rFonts w:ascii="Times New Roman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hAnsi="Times New Roman" w:cs="Times New Roman"/>
          <w:sz w:val="28"/>
          <w:szCs w:val="28"/>
        </w:rPr>
        <w:t>СОУТ. Прошло более трех лет со времени вступления в силу Федерального закона от 28 декабря 2013 г. № 426-ФЗ «О специальной оценке условий труда»</w:t>
      </w:r>
      <w:r w:rsidR="003D064D">
        <w:rPr>
          <w:rFonts w:ascii="Times New Roman" w:hAnsi="Times New Roman" w:cs="Times New Roman"/>
          <w:sz w:val="28"/>
          <w:szCs w:val="28"/>
        </w:rPr>
        <w:t>.</w:t>
      </w:r>
    </w:p>
    <w:p w:rsidR="003D064D" w:rsidRDefault="00743F07" w:rsidP="00743F0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3F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</w:t>
      </w:r>
      <w:r w:rsidR="008876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743F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5A3E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сегодняшний день специальная оценка условий труда проведена </w:t>
      </w:r>
      <w:r w:rsidR="003D0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лишь </w:t>
      </w:r>
      <w:r w:rsidR="00FA5A3E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30 % рабочих мест в образовательных организациях края. В ходе тематической проверки результатов проведения СОУТ </w:t>
      </w:r>
      <w:r w:rsidR="00FA5A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крайком</w:t>
      </w:r>
      <w:r w:rsidR="00FA5A3E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профсоюза </w:t>
      </w:r>
      <w:r w:rsidR="00FA5A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выявил</w:t>
      </w:r>
      <w:r w:rsidR="00FA5A3E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многие образовательные организации заключили договоры на проведение специальной оценки, но в связи с невозможностью оплатить предоставленные услуги не завершили проведение спецоценки и   создали очередную кредиторскую задолж</w:t>
      </w:r>
      <w:r w:rsidR="00FD3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</w:t>
      </w:r>
      <w:r w:rsidR="00FA5A3E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ность. </w:t>
      </w:r>
    </w:p>
    <w:p w:rsidR="00FA5A3E" w:rsidRPr="00E2780E" w:rsidRDefault="00FA5A3E" w:rsidP="0022787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другой стороны, в ряде районов  погоня за низкими ценами при проведении спецоценки привела к формальному </w:t>
      </w:r>
      <w:r w:rsidR="003D0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ее </w:t>
      </w:r>
      <w:r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проведению</w:t>
      </w:r>
      <w:r w:rsidR="00832556"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D0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05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следствие, незаконным отменам доплат и компенсаций работникам за работу во вредных условиях труда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что приводит к конфликтам в </w:t>
      </w:r>
      <w:r w:rsidR="00832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коллективах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E2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E7E30" w:rsidRDefault="00535733" w:rsidP="002278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510C4F">
        <w:rPr>
          <w:rFonts w:ascii="Times New Roman" w:hAnsi="Times New Roman" w:cs="Times New Roman"/>
          <w:sz w:val="28"/>
          <w:szCs w:val="28"/>
        </w:rPr>
        <w:t>тобы к концу 2018 года</w:t>
      </w:r>
      <w:r w:rsidR="00832556">
        <w:rPr>
          <w:rFonts w:ascii="Times New Roman" w:hAnsi="Times New Roman" w:cs="Times New Roman"/>
          <w:sz w:val="28"/>
          <w:szCs w:val="28"/>
        </w:rPr>
        <w:t xml:space="preserve">, как того требует федеральный закон, </w:t>
      </w:r>
      <w:r w:rsidR="00510C4F">
        <w:rPr>
          <w:rFonts w:ascii="Times New Roman" w:hAnsi="Times New Roman" w:cs="Times New Roman"/>
          <w:sz w:val="28"/>
          <w:szCs w:val="28"/>
        </w:rPr>
        <w:t xml:space="preserve"> завершить необходимые работы на всех рабочих местах в 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>х края,  необходимы</w:t>
      </w:r>
      <w:r w:rsidR="009922DC">
        <w:rPr>
          <w:rFonts w:ascii="Times New Roman" w:hAnsi="Times New Roman" w:cs="Times New Roman"/>
          <w:sz w:val="28"/>
          <w:szCs w:val="28"/>
        </w:rPr>
        <w:t xml:space="preserve">, конечно же, </w:t>
      </w:r>
      <w:r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510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C4F" w:rsidRDefault="00743F07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  <w:r w:rsidR="008876F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43F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2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7870">
        <w:rPr>
          <w:rFonts w:ascii="Times New Roman" w:hAnsi="Times New Roman" w:cs="Times New Roman"/>
          <w:b/>
          <w:sz w:val="28"/>
          <w:szCs w:val="28"/>
          <w:u w:val="single"/>
        </w:rPr>
        <w:t>Пятое</w:t>
      </w:r>
      <w:r w:rsidR="00510C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26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0C4F">
        <w:rPr>
          <w:rFonts w:ascii="Times New Roman" w:hAnsi="Times New Roman" w:cs="Times New Roman"/>
          <w:b/>
          <w:sz w:val="28"/>
          <w:szCs w:val="28"/>
        </w:rPr>
        <w:t>Обязательные медицинские осмотры</w:t>
      </w:r>
      <w:r w:rsidR="008325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C4F" w:rsidRDefault="00510C4F" w:rsidP="00510C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По-прежнему, одним из важных направлений деятельности </w:t>
      </w:r>
      <w:r w:rsidR="009922D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Профсоюза является</w:t>
      </w:r>
      <w:r w:rsidR="00C2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прохождением работниками образования обязательных медицинских осмотров и психиатрического освидетельствования.</w:t>
      </w:r>
    </w:p>
    <w:p w:rsidR="009C54C5" w:rsidRDefault="00AF75CD" w:rsidP="00510C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что, начиная с 2012 года, мы методично обращаемся к власти </w:t>
      </w:r>
      <w:r w:rsidR="00122925">
        <w:rPr>
          <w:rFonts w:ascii="Times New Roman" w:hAnsi="Times New Roman" w:cs="Times New Roman"/>
          <w:sz w:val="28"/>
          <w:szCs w:val="28"/>
        </w:rPr>
        <w:t xml:space="preserve">с предложением о </w:t>
      </w:r>
      <w:r>
        <w:rPr>
          <w:rFonts w:ascii="Times New Roman" w:hAnsi="Times New Roman" w:cs="Times New Roman"/>
          <w:sz w:val="28"/>
          <w:szCs w:val="28"/>
        </w:rPr>
        <w:t xml:space="preserve"> наведении порядка в этом управляемом</w:t>
      </w:r>
      <w:r w:rsidR="009922DC">
        <w:rPr>
          <w:rFonts w:ascii="Times New Roman" w:hAnsi="Times New Roman" w:cs="Times New Roman"/>
          <w:sz w:val="28"/>
          <w:szCs w:val="28"/>
        </w:rPr>
        <w:t xml:space="preserve">, на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 ежегодном мероприятии, но вопрос как не решался, так и не решается. Поэтому сегодня мы обратились уже с Открытым письмом к Губернатору Забайкальского края Н.Н.Ждановой</w:t>
      </w:r>
      <w:r w:rsidR="00312985">
        <w:rPr>
          <w:rFonts w:ascii="Times New Roman" w:hAnsi="Times New Roman" w:cs="Times New Roman"/>
          <w:sz w:val="28"/>
          <w:szCs w:val="28"/>
        </w:rPr>
        <w:t xml:space="preserve"> в надежде, что вопрос, входящий в компетенцию исполнительной власти края и муниципалитетов, будет, наконец-то, </w:t>
      </w:r>
      <w:r w:rsidR="0053229D">
        <w:rPr>
          <w:rFonts w:ascii="Times New Roman" w:hAnsi="Times New Roman" w:cs="Times New Roman"/>
          <w:sz w:val="28"/>
          <w:szCs w:val="28"/>
        </w:rPr>
        <w:t>разрешен,</w:t>
      </w:r>
      <w:r w:rsidR="00312985">
        <w:rPr>
          <w:rFonts w:ascii="Times New Roman" w:hAnsi="Times New Roman" w:cs="Times New Roman"/>
          <w:sz w:val="28"/>
          <w:szCs w:val="28"/>
        </w:rPr>
        <w:t xml:space="preserve"> дабы не допустить обращения учителей к Президенту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38">
        <w:rPr>
          <w:rFonts w:ascii="Times New Roman" w:hAnsi="Times New Roman" w:cs="Times New Roman"/>
          <w:sz w:val="28"/>
          <w:szCs w:val="28"/>
        </w:rPr>
        <w:t xml:space="preserve">Сдерживание желания некоторых учителей не начинать учебный год, отказаться от прохождения осмотров имеет </w:t>
      </w:r>
      <w:r w:rsidR="009922DC">
        <w:rPr>
          <w:rFonts w:ascii="Times New Roman" w:hAnsi="Times New Roman" w:cs="Times New Roman"/>
          <w:sz w:val="28"/>
          <w:szCs w:val="28"/>
        </w:rPr>
        <w:t xml:space="preserve">тоже </w:t>
      </w:r>
      <w:r w:rsidR="00334138">
        <w:rPr>
          <w:rFonts w:ascii="Times New Roman" w:hAnsi="Times New Roman" w:cs="Times New Roman"/>
          <w:sz w:val="28"/>
          <w:szCs w:val="28"/>
        </w:rPr>
        <w:t xml:space="preserve"> свой предел.</w:t>
      </w:r>
    </w:p>
    <w:p w:rsidR="009922DC" w:rsidRDefault="00902687" w:rsidP="00510C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большинстве муниципалитетов края на протяжении уже многих лет </w:t>
      </w:r>
      <w:r w:rsidR="0051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нарушается </w:t>
      </w:r>
      <w:r w:rsidR="00510C4F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0C4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0C4F">
        <w:rPr>
          <w:rFonts w:ascii="Times New Roman" w:hAnsi="Times New Roman" w:cs="Times New Roman"/>
          <w:sz w:val="28"/>
          <w:szCs w:val="28"/>
        </w:rPr>
        <w:t xml:space="preserve"> в связи с проведением обязательных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– они просто проводятся</w:t>
      </w:r>
      <w:r w:rsidR="00510C4F">
        <w:rPr>
          <w:rFonts w:ascii="Times New Roman" w:hAnsi="Times New Roman" w:cs="Times New Roman"/>
          <w:sz w:val="28"/>
          <w:szCs w:val="28"/>
        </w:rPr>
        <w:t xml:space="preserve"> за счет средств работников. При этом возврат </w:t>
      </w:r>
      <w:r>
        <w:rPr>
          <w:rFonts w:ascii="Times New Roman" w:hAnsi="Times New Roman" w:cs="Times New Roman"/>
          <w:sz w:val="28"/>
          <w:szCs w:val="28"/>
        </w:rPr>
        <w:t xml:space="preserve">потраченных </w:t>
      </w:r>
      <w:r w:rsidR="00510C4F">
        <w:rPr>
          <w:rFonts w:ascii="Times New Roman" w:hAnsi="Times New Roman" w:cs="Times New Roman"/>
          <w:sz w:val="28"/>
          <w:szCs w:val="28"/>
        </w:rPr>
        <w:t xml:space="preserve">денежных средств производится несвоевременно или не осуществляется вовсе. </w:t>
      </w:r>
    </w:p>
    <w:p w:rsidR="00510C4F" w:rsidRDefault="00E82D2B" w:rsidP="00E82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  <w:u w:val="single"/>
        </w:rPr>
        <w:t>Сайт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C4F">
        <w:rPr>
          <w:rFonts w:ascii="Times New Roman" w:hAnsi="Times New Roman" w:cs="Times New Roman"/>
          <w:sz w:val="28"/>
          <w:szCs w:val="28"/>
        </w:rPr>
        <w:t xml:space="preserve">На основе изучения практики работы </w:t>
      </w:r>
      <w:r w:rsidR="00334138">
        <w:rPr>
          <w:rFonts w:ascii="Times New Roman" w:hAnsi="Times New Roman" w:cs="Times New Roman"/>
          <w:sz w:val="28"/>
          <w:szCs w:val="28"/>
        </w:rPr>
        <w:t>Р</w:t>
      </w:r>
      <w:r w:rsidR="00510C4F">
        <w:rPr>
          <w:rFonts w:ascii="Times New Roman" w:hAnsi="Times New Roman" w:cs="Times New Roman"/>
          <w:sz w:val="28"/>
          <w:szCs w:val="28"/>
        </w:rPr>
        <w:t xml:space="preserve">еспублики Татарстан по решению данных вопросов на уровне субъекта РФ ЦС Профсоюза подготовил и направил </w:t>
      </w:r>
      <w:r w:rsidR="00334138">
        <w:rPr>
          <w:rFonts w:ascii="Times New Roman" w:hAnsi="Times New Roman" w:cs="Times New Roman"/>
          <w:sz w:val="28"/>
          <w:szCs w:val="28"/>
        </w:rPr>
        <w:t xml:space="preserve">нам </w:t>
      </w:r>
      <w:r w:rsidR="00510C4F">
        <w:rPr>
          <w:rFonts w:ascii="Times New Roman" w:hAnsi="Times New Roman" w:cs="Times New Roman"/>
          <w:sz w:val="28"/>
          <w:szCs w:val="28"/>
        </w:rPr>
        <w:t>рекомендации</w:t>
      </w:r>
      <w:r w:rsidR="00334138">
        <w:rPr>
          <w:rFonts w:ascii="Times New Roman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hAnsi="Times New Roman" w:cs="Times New Roman"/>
          <w:sz w:val="28"/>
          <w:szCs w:val="28"/>
        </w:rPr>
        <w:t>для использовани</w:t>
      </w:r>
      <w:r w:rsidR="00334138">
        <w:rPr>
          <w:rFonts w:ascii="Times New Roman" w:hAnsi="Times New Roman" w:cs="Times New Roman"/>
          <w:sz w:val="28"/>
          <w:szCs w:val="28"/>
        </w:rPr>
        <w:t xml:space="preserve">я в практической деятельности, а мы, в  свое время, делились ими с </w:t>
      </w:r>
      <w:r w:rsidR="009922DC">
        <w:rPr>
          <w:rFonts w:ascii="Times New Roman" w:hAnsi="Times New Roman" w:cs="Times New Roman"/>
          <w:sz w:val="28"/>
          <w:szCs w:val="28"/>
        </w:rPr>
        <w:t>Вами</w:t>
      </w:r>
      <w:r w:rsidR="00334138">
        <w:rPr>
          <w:rFonts w:ascii="Times New Roman" w:hAnsi="Times New Roman" w:cs="Times New Roman"/>
          <w:sz w:val="28"/>
          <w:szCs w:val="28"/>
        </w:rPr>
        <w:t xml:space="preserve">. А речь идет об  </w:t>
      </w:r>
      <w:r w:rsidR="00334138">
        <w:rPr>
          <w:rFonts w:ascii="Times New Roman" w:eastAsia="Calibri" w:hAnsi="Times New Roman" w:cs="Times New Roman"/>
          <w:sz w:val="28"/>
          <w:szCs w:val="28"/>
        </w:rPr>
        <w:t>использовании 20% сумм страховых взносов ФСС на проведение затратных мероприятий по охране труда в образовательных организациях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 численностью более 100 человек</w:t>
      </w:r>
      <w:r w:rsidR="00334138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34138">
        <w:rPr>
          <w:rFonts w:ascii="Times New Roman" w:eastAsia="Calibri" w:hAnsi="Times New Roman" w:cs="Times New Roman"/>
          <w:sz w:val="28"/>
          <w:szCs w:val="28"/>
        </w:rPr>
        <w:t xml:space="preserve">проведение медицинских осмотров работников. </w:t>
      </w:r>
    </w:p>
    <w:p w:rsidR="009922DC" w:rsidRDefault="00743F07" w:rsidP="00743F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Слайд 1</w:t>
      </w:r>
      <w:r w:rsidR="00E82D2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743F07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В результате целенаправленной информационно-разъяснительной </w:t>
      </w:r>
    </w:p>
    <w:p w:rsidR="00510C4F" w:rsidRDefault="00510C4F" w:rsidP="00743F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технической инспекции Профсоюза в</w:t>
      </w:r>
      <w:r w:rsidR="009922D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 интерес 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 администраций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 и профкомов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 к этому дополнительному источнику финансирования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 ФСС. </w:t>
      </w:r>
    </w:p>
    <w:p w:rsidR="00510C4F" w:rsidRDefault="00743F07" w:rsidP="00743F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</w:t>
      </w:r>
      <w:r w:rsidR="00E82D2B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743F07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eastAsia="Calibri" w:hAnsi="Times New Roman" w:cs="Times New Roman"/>
          <w:sz w:val="28"/>
          <w:szCs w:val="28"/>
        </w:rPr>
        <w:t>Если в 201</w:t>
      </w:r>
      <w:r w:rsidR="000A04AD">
        <w:rPr>
          <w:rFonts w:ascii="Times New Roman" w:eastAsia="Calibri" w:hAnsi="Times New Roman" w:cs="Times New Roman"/>
          <w:sz w:val="28"/>
          <w:szCs w:val="28"/>
        </w:rPr>
        <w:t>5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 году на мероприятия по охране труда в образовательных организациях </w:t>
      </w:r>
      <w:r w:rsidR="00334138">
        <w:rPr>
          <w:rFonts w:ascii="Times New Roman" w:eastAsia="Calibri" w:hAnsi="Times New Roman" w:cs="Times New Roman"/>
          <w:sz w:val="28"/>
          <w:szCs w:val="28"/>
        </w:rPr>
        <w:t xml:space="preserve">края </w:t>
      </w:r>
      <w:r w:rsidR="00510C4F">
        <w:rPr>
          <w:rFonts w:ascii="Times New Roman" w:eastAsia="Calibri" w:hAnsi="Times New Roman" w:cs="Times New Roman"/>
          <w:sz w:val="28"/>
          <w:szCs w:val="28"/>
        </w:rPr>
        <w:t>из средств ФСС было возвращено</w:t>
      </w:r>
      <w:r w:rsidR="000A0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и израсходовано на предупредительные меры и улучшение условий и охраны труда </w:t>
      </w:r>
      <w:r w:rsidR="0053229D">
        <w:rPr>
          <w:rFonts w:ascii="Times New Roman" w:eastAsia="Calibri" w:hAnsi="Times New Roman" w:cs="Times New Roman"/>
          <w:sz w:val="28"/>
          <w:szCs w:val="28"/>
        </w:rPr>
        <w:t xml:space="preserve"> более 61 </w:t>
      </w:r>
      <w:r w:rsidR="00334138">
        <w:rPr>
          <w:rFonts w:ascii="Times New Roman" w:eastAsia="Calibri" w:hAnsi="Times New Roman" w:cs="Times New Roman"/>
          <w:sz w:val="28"/>
          <w:szCs w:val="28"/>
        </w:rPr>
        <w:t>тыс.</w:t>
      </w:r>
      <w:r w:rsidR="0053229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0A04AD">
        <w:rPr>
          <w:rFonts w:ascii="Times New Roman" w:eastAsia="Calibri" w:hAnsi="Times New Roman" w:cs="Times New Roman"/>
          <w:sz w:val="28"/>
          <w:szCs w:val="28"/>
        </w:rPr>
        <w:t>,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 то по итогам 201</w:t>
      </w:r>
      <w:r w:rsidR="000A04AD">
        <w:rPr>
          <w:rFonts w:ascii="Times New Roman" w:eastAsia="Calibri" w:hAnsi="Times New Roman" w:cs="Times New Roman"/>
          <w:sz w:val="28"/>
          <w:szCs w:val="28"/>
        </w:rPr>
        <w:t>6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3413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53229D">
        <w:rPr>
          <w:rFonts w:ascii="Times New Roman" w:eastAsia="Calibri" w:hAnsi="Times New Roman" w:cs="Times New Roman"/>
          <w:sz w:val="28"/>
          <w:szCs w:val="28"/>
        </w:rPr>
        <w:t xml:space="preserve">612 </w:t>
      </w:r>
      <w:r w:rsidR="00334138">
        <w:rPr>
          <w:rFonts w:ascii="Times New Roman" w:eastAsia="Calibri" w:hAnsi="Times New Roman" w:cs="Times New Roman"/>
          <w:sz w:val="28"/>
          <w:szCs w:val="28"/>
        </w:rPr>
        <w:t>тыс</w:t>
      </w:r>
      <w:r w:rsidR="0053229D">
        <w:rPr>
          <w:rFonts w:ascii="Times New Roman" w:eastAsia="Calibri" w:hAnsi="Times New Roman" w:cs="Times New Roman"/>
          <w:sz w:val="28"/>
          <w:szCs w:val="28"/>
        </w:rPr>
        <w:t>.</w:t>
      </w:r>
      <w:r w:rsidR="00510C4F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C0E40" w:rsidRDefault="001C0E40" w:rsidP="00743F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тут возникает другая проблема:</w:t>
      </w:r>
      <w:r w:rsidR="00FC767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 не могут воспользоваться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FC767B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ФСС</w:t>
      </w:r>
      <w:r w:rsidR="00FC767B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предупредительных мер по сокращению травматизма, ибо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поступают</w:t>
      </w:r>
      <w:r w:rsidR="00FC767B"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C767B">
        <w:rPr>
          <w:rFonts w:ascii="Times New Roman" w:eastAsia="Calibri" w:hAnsi="Times New Roman" w:cs="Times New Roman"/>
          <w:sz w:val="28"/>
          <w:szCs w:val="28"/>
        </w:rPr>
        <w:t>лицевой  счет организации как возмещение расходов  по КОСГУ 213 «Начисление на фонд заработной платы». П</w:t>
      </w:r>
      <w:r w:rsidR="00333885">
        <w:rPr>
          <w:rFonts w:ascii="Times New Roman" w:eastAsia="Calibri" w:hAnsi="Times New Roman" w:cs="Times New Roman"/>
          <w:sz w:val="28"/>
          <w:szCs w:val="28"/>
        </w:rPr>
        <w:t>олучается замкнутый круг…</w:t>
      </w:r>
    </w:p>
    <w:p w:rsidR="004E4EB4" w:rsidRDefault="004E4EB4" w:rsidP="00510C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Жизнь показывает, что качество проведения медицинских осмотров требует также детального изучения, ибо кривая заболеваемости </w:t>
      </w:r>
      <w:r w:rsidR="000B0B45">
        <w:rPr>
          <w:rFonts w:ascii="Times New Roman" w:eastAsia="Calibri" w:hAnsi="Times New Roman" w:cs="Times New Roman"/>
          <w:sz w:val="28"/>
          <w:szCs w:val="28"/>
        </w:rPr>
        <w:t xml:space="preserve">с каждым годом устремляется вверх. Ежегодно профсоюз направляет на операционное, послеоперационное и санаторно-курортное лечение немалые деньги. Только в 1 полугодии этого года на эти цели выдано членам профсоюза 840 тысяч рублей </w:t>
      </w:r>
      <w:r w:rsidR="00902687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B0B45">
        <w:rPr>
          <w:rFonts w:ascii="Times New Roman" w:eastAsia="Calibri" w:hAnsi="Times New Roman" w:cs="Times New Roman"/>
          <w:sz w:val="28"/>
          <w:szCs w:val="28"/>
        </w:rPr>
        <w:t>профсоюзн</w:t>
      </w:r>
      <w:r w:rsidR="00902687">
        <w:rPr>
          <w:rFonts w:ascii="Times New Roman" w:eastAsia="Calibri" w:hAnsi="Times New Roman" w:cs="Times New Roman"/>
          <w:sz w:val="28"/>
          <w:szCs w:val="28"/>
        </w:rPr>
        <w:t>ой кассы</w:t>
      </w:r>
      <w:r w:rsidR="000B0B45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10C4F" w:rsidRDefault="000B0B45" w:rsidP="000B0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E82D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B0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138">
        <w:rPr>
          <w:rFonts w:ascii="Times New Roman" w:eastAsia="Calibri" w:hAnsi="Times New Roman" w:cs="Times New Roman"/>
          <w:b/>
          <w:sz w:val="28"/>
          <w:szCs w:val="28"/>
          <w:u w:val="single"/>
        </w:rPr>
        <w:t>И п</w:t>
      </w:r>
      <w:r w:rsidR="00510C4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оследнее</w:t>
      </w:r>
      <w:r w:rsidR="00FD7FA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743F07">
        <w:rPr>
          <w:rFonts w:ascii="Times New Roman" w:hAnsi="Times New Roman" w:cs="Times New Roman"/>
          <w:sz w:val="28"/>
          <w:szCs w:val="28"/>
        </w:rPr>
        <w:t xml:space="preserve">. </w:t>
      </w:r>
      <w:r w:rsidR="00510C4F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</w:t>
      </w:r>
      <w:r w:rsidR="00902687">
        <w:rPr>
          <w:rFonts w:ascii="Times New Roman" w:hAnsi="Times New Roman" w:cs="Times New Roman"/>
          <w:sz w:val="28"/>
          <w:szCs w:val="28"/>
        </w:rPr>
        <w:t xml:space="preserve">по </w:t>
      </w:r>
      <w:r w:rsidR="00510C4F">
        <w:rPr>
          <w:rFonts w:ascii="Times New Roman" w:hAnsi="Times New Roman" w:cs="Times New Roman"/>
          <w:sz w:val="28"/>
          <w:szCs w:val="28"/>
        </w:rPr>
        <w:t>реализации Концепции демографической политики Российской Федерации на период до 2025 года, утвержденной Указом Президента Российской Федерации от 9 октября 2007 г. N 1351, Общероссийский Профсоюз образования</w:t>
      </w:r>
      <w:r w:rsidR="004507C4">
        <w:rPr>
          <w:rFonts w:ascii="Times New Roman" w:hAnsi="Times New Roman" w:cs="Times New Roman"/>
          <w:sz w:val="28"/>
          <w:szCs w:val="28"/>
        </w:rPr>
        <w:t xml:space="preserve">  </w:t>
      </w:r>
      <w:r w:rsidR="00510C4F">
        <w:rPr>
          <w:rFonts w:ascii="Times New Roman" w:hAnsi="Times New Roman" w:cs="Times New Roman"/>
          <w:sz w:val="28"/>
          <w:szCs w:val="28"/>
        </w:rPr>
        <w:t>принимает участие в выполнении</w:t>
      </w:r>
      <w:r w:rsidR="004507C4">
        <w:rPr>
          <w:rFonts w:ascii="Times New Roman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смертности от производственного травматизма и предотвращение возникновения профессиональных заболеваний, осуществляя силами </w:t>
      </w:r>
      <w:r w:rsidR="00FD7FA6">
        <w:rPr>
          <w:rFonts w:ascii="Times New Roman" w:hAnsi="Times New Roman" w:cs="Times New Roman"/>
          <w:sz w:val="28"/>
          <w:szCs w:val="28"/>
        </w:rPr>
        <w:t>технической инспекции к</w:t>
      </w:r>
      <w:r w:rsidR="00510C4F">
        <w:rPr>
          <w:rFonts w:ascii="Times New Roman" w:hAnsi="Times New Roman" w:cs="Times New Roman"/>
          <w:sz w:val="28"/>
          <w:szCs w:val="28"/>
        </w:rPr>
        <w:t>онтроль за выполнением работодателями обязательств, предусмотренных Отраслевым (с Минобр</w:t>
      </w:r>
      <w:r w:rsidR="00FD7FA6">
        <w:rPr>
          <w:rFonts w:ascii="Times New Roman" w:hAnsi="Times New Roman" w:cs="Times New Roman"/>
          <w:sz w:val="28"/>
          <w:szCs w:val="28"/>
        </w:rPr>
        <w:t>ом края</w:t>
      </w:r>
      <w:r w:rsidR="00510C4F">
        <w:rPr>
          <w:rFonts w:ascii="Times New Roman" w:hAnsi="Times New Roman" w:cs="Times New Roman"/>
          <w:sz w:val="28"/>
          <w:szCs w:val="28"/>
        </w:rPr>
        <w:t xml:space="preserve">) </w:t>
      </w:r>
      <w:r w:rsidR="00FD7FA6">
        <w:rPr>
          <w:rFonts w:ascii="Times New Roman" w:hAnsi="Times New Roman" w:cs="Times New Roman"/>
          <w:sz w:val="28"/>
          <w:szCs w:val="28"/>
        </w:rPr>
        <w:t>и</w:t>
      </w:r>
      <w:r w:rsidR="00510C4F">
        <w:rPr>
          <w:rFonts w:ascii="Times New Roman" w:hAnsi="Times New Roman" w:cs="Times New Roman"/>
          <w:sz w:val="28"/>
          <w:szCs w:val="28"/>
        </w:rPr>
        <w:t xml:space="preserve"> отраслевыми </w:t>
      </w:r>
      <w:r w:rsidR="00FD7FA6">
        <w:rPr>
          <w:rFonts w:ascii="Times New Roman" w:hAnsi="Times New Roman" w:cs="Times New Roman"/>
          <w:sz w:val="28"/>
          <w:szCs w:val="28"/>
        </w:rPr>
        <w:t>муниципальными</w:t>
      </w:r>
      <w:r w:rsidR="00510C4F">
        <w:rPr>
          <w:rFonts w:ascii="Times New Roman" w:hAnsi="Times New Roman" w:cs="Times New Roman"/>
          <w:sz w:val="28"/>
          <w:szCs w:val="28"/>
        </w:rPr>
        <w:t xml:space="preserve"> соглашениями, коллективными договорами</w:t>
      </w:r>
      <w:r w:rsidR="00FD7FA6">
        <w:rPr>
          <w:rFonts w:ascii="Times New Roman" w:hAnsi="Times New Roman" w:cs="Times New Roman"/>
          <w:sz w:val="28"/>
          <w:szCs w:val="28"/>
        </w:rPr>
        <w:t>.</w:t>
      </w:r>
      <w:r w:rsidR="0051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4F" w:rsidRDefault="008876FC" w:rsidP="00FD7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="00E82D2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43F07" w:rsidRPr="00743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F07">
        <w:rPr>
          <w:rFonts w:ascii="Times New Roman" w:hAnsi="Times New Roman" w:cs="Times New Roman"/>
          <w:sz w:val="28"/>
          <w:szCs w:val="28"/>
        </w:rPr>
        <w:t xml:space="preserve"> </w:t>
      </w:r>
      <w:r w:rsidR="00510C4F">
        <w:rPr>
          <w:rFonts w:ascii="Times New Roman" w:hAnsi="Times New Roman" w:cs="Times New Roman"/>
          <w:sz w:val="28"/>
          <w:szCs w:val="28"/>
        </w:rPr>
        <w:tab/>
        <w:t>В целях оказания практической помощи образовательным организациям и форсирования работы в данном направлении проводятся обучающие семинары-совещания, издаются методические рекомендации, информационные сборники, бюллетени, посвященные данной тематике.</w:t>
      </w:r>
    </w:p>
    <w:p w:rsidR="00510C4F" w:rsidRDefault="00510C4F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мы имеем и достаточно достоверную информацию о том, в каком положении находится охрана труда в сфере образования, какие проблемы волнуют наших учителей, преподавателей, всех работников образования в части обеспечения их безопасности при проведении образовательного процесса, принятия превентивных мер по сохранению их здоровья и здоровья обучающихся.</w:t>
      </w:r>
    </w:p>
    <w:p w:rsidR="003856D5" w:rsidRDefault="00FD7FA6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Острота проблем в области охраны труда вызвала </w:t>
      </w:r>
      <w:r w:rsidR="003856D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этого вопроса </w:t>
      </w:r>
      <w:r w:rsidR="00334200">
        <w:rPr>
          <w:rFonts w:ascii="Times New Roman" w:hAnsi="Times New Roman" w:cs="Times New Roman"/>
          <w:sz w:val="28"/>
          <w:szCs w:val="28"/>
        </w:rPr>
        <w:t>в декабре этого года  на пленуме ЦС Профсоюза</w:t>
      </w:r>
      <w:r w:rsidR="003856D5">
        <w:rPr>
          <w:rFonts w:ascii="Times New Roman" w:hAnsi="Times New Roman" w:cs="Times New Roman"/>
          <w:sz w:val="28"/>
          <w:szCs w:val="28"/>
        </w:rPr>
        <w:t>, а в 2018 – на пленуме краевого комитета. Поэтому я всех призываю к сотрудничеству и в этом вопросе.</w:t>
      </w:r>
      <w:r w:rsidR="000B0B45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F8700E">
        <w:rPr>
          <w:rFonts w:ascii="Times New Roman" w:hAnsi="Times New Roman" w:cs="Times New Roman"/>
          <w:sz w:val="28"/>
          <w:szCs w:val="28"/>
        </w:rPr>
        <w:t>говорить, что денег нет, не делает наших учителей здоровее.</w:t>
      </w:r>
      <w:r w:rsidR="00385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5A" w:rsidRPr="0051605A" w:rsidRDefault="0051605A" w:rsidP="007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05A">
        <w:rPr>
          <w:rFonts w:ascii="Times New Roman" w:hAnsi="Times New Roman" w:cs="Times New Roman"/>
          <w:sz w:val="28"/>
          <w:szCs w:val="28"/>
        </w:rPr>
        <w:t xml:space="preserve"> В заключении хочу пожелать всем Вам</w:t>
      </w:r>
      <w:r w:rsidR="00902687">
        <w:rPr>
          <w:rFonts w:ascii="Times New Roman" w:hAnsi="Times New Roman" w:cs="Times New Roman"/>
          <w:sz w:val="28"/>
          <w:szCs w:val="28"/>
        </w:rPr>
        <w:t>, уважаемые коллеги</w:t>
      </w:r>
      <w:r w:rsidRPr="0051605A">
        <w:rPr>
          <w:rFonts w:ascii="Times New Roman" w:hAnsi="Times New Roman" w:cs="Times New Roman"/>
          <w:sz w:val="28"/>
          <w:szCs w:val="28"/>
        </w:rPr>
        <w:t>: любите дело, которому служите, делайте все, чтобы наша профессия педагога, учителя, воспитателя была востребованной и престижной. Будьте требовательны к себе и окружающим в самых сложных ситуациях, упорно идите к намеченным целям. Хочу пожелать Вам интересного и плодотворного нового учебного года, профессиональных успехов, личных достижений, удачи и положительных эмоций от общения с коллегами и единомышленниками</w:t>
      </w:r>
      <w:r>
        <w:rPr>
          <w:rFonts w:ascii="Times New Roman" w:hAnsi="Times New Roman" w:cs="Times New Roman"/>
          <w:sz w:val="28"/>
          <w:szCs w:val="28"/>
        </w:rPr>
        <w:t>. Крепкого вам здоровья!</w:t>
      </w:r>
    </w:p>
    <w:p w:rsidR="00FD7FA6" w:rsidRPr="0051605A" w:rsidRDefault="00E82D2B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  <w:r w:rsidRPr="00743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D5" w:rsidRPr="0051605A">
        <w:rPr>
          <w:rFonts w:ascii="Times New Roman" w:hAnsi="Times New Roman" w:cs="Times New Roman"/>
          <w:sz w:val="28"/>
          <w:szCs w:val="28"/>
        </w:rPr>
        <w:t>Спасибо!</w:t>
      </w:r>
      <w:r w:rsidR="00334200" w:rsidRPr="005160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126" w:rsidRDefault="003D6126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4C5" w:rsidRDefault="009C54C5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4C5" w:rsidRDefault="009C54C5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4C5" w:rsidRDefault="009C54C5" w:rsidP="00510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4C5" w:rsidRDefault="009C54C5" w:rsidP="00144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4C5" w:rsidSect="00D20D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54" w:rsidRDefault="00FF5954" w:rsidP="00AE666B">
      <w:pPr>
        <w:spacing w:after="0" w:line="240" w:lineRule="auto"/>
      </w:pPr>
      <w:r>
        <w:separator/>
      </w:r>
    </w:p>
  </w:endnote>
  <w:endnote w:type="continuationSeparator" w:id="1">
    <w:p w:rsidR="00FF5954" w:rsidRDefault="00FF5954" w:rsidP="00AE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9976"/>
      <w:docPartObj>
        <w:docPartGallery w:val="Page Numbers (Bottom of Page)"/>
        <w:docPartUnique/>
      </w:docPartObj>
    </w:sdtPr>
    <w:sdtContent>
      <w:p w:rsidR="00AE666B" w:rsidRDefault="004C6949">
        <w:pPr>
          <w:pStyle w:val="a8"/>
          <w:jc w:val="right"/>
        </w:pPr>
        <w:fldSimple w:instr=" PAGE   \* MERGEFORMAT ">
          <w:r w:rsidR="001642D1">
            <w:rPr>
              <w:noProof/>
            </w:rPr>
            <w:t>3</w:t>
          </w:r>
        </w:fldSimple>
      </w:p>
    </w:sdtContent>
  </w:sdt>
  <w:p w:rsidR="00AE666B" w:rsidRDefault="00AE6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54" w:rsidRDefault="00FF5954" w:rsidP="00AE666B">
      <w:pPr>
        <w:spacing w:after="0" w:line="240" w:lineRule="auto"/>
      </w:pPr>
      <w:r>
        <w:separator/>
      </w:r>
    </w:p>
  </w:footnote>
  <w:footnote w:type="continuationSeparator" w:id="1">
    <w:p w:rsidR="00FF5954" w:rsidRDefault="00FF5954" w:rsidP="00AE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0F"/>
    <w:rsid w:val="0001297B"/>
    <w:rsid w:val="000A04AD"/>
    <w:rsid w:val="000B0B45"/>
    <w:rsid w:val="000F408A"/>
    <w:rsid w:val="00122925"/>
    <w:rsid w:val="00144CA5"/>
    <w:rsid w:val="001642D1"/>
    <w:rsid w:val="001C0E40"/>
    <w:rsid w:val="001E7E30"/>
    <w:rsid w:val="00227870"/>
    <w:rsid w:val="00237547"/>
    <w:rsid w:val="0026363C"/>
    <w:rsid w:val="002F6D7A"/>
    <w:rsid w:val="00304208"/>
    <w:rsid w:val="00312985"/>
    <w:rsid w:val="00333885"/>
    <w:rsid w:val="00334138"/>
    <w:rsid w:val="00334200"/>
    <w:rsid w:val="00364DC0"/>
    <w:rsid w:val="00367D33"/>
    <w:rsid w:val="003856D5"/>
    <w:rsid w:val="003A2614"/>
    <w:rsid w:val="003D064D"/>
    <w:rsid w:val="003D6126"/>
    <w:rsid w:val="004209A9"/>
    <w:rsid w:val="004507C4"/>
    <w:rsid w:val="004B2AEF"/>
    <w:rsid w:val="004C6949"/>
    <w:rsid w:val="004E4EB4"/>
    <w:rsid w:val="00510C4F"/>
    <w:rsid w:val="00511FF4"/>
    <w:rsid w:val="0051605A"/>
    <w:rsid w:val="00521E1D"/>
    <w:rsid w:val="0053229D"/>
    <w:rsid w:val="00535733"/>
    <w:rsid w:val="00540475"/>
    <w:rsid w:val="005410F8"/>
    <w:rsid w:val="00565B86"/>
    <w:rsid w:val="00566B7F"/>
    <w:rsid w:val="005A6DA0"/>
    <w:rsid w:val="005C44AD"/>
    <w:rsid w:val="00603E71"/>
    <w:rsid w:val="006C5705"/>
    <w:rsid w:val="00705428"/>
    <w:rsid w:val="00743F07"/>
    <w:rsid w:val="00762DFB"/>
    <w:rsid w:val="00766FD1"/>
    <w:rsid w:val="007A6BCB"/>
    <w:rsid w:val="007C7B0F"/>
    <w:rsid w:val="007F59F2"/>
    <w:rsid w:val="00812174"/>
    <w:rsid w:val="00832556"/>
    <w:rsid w:val="00844FA1"/>
    <w:rsid w:val="008876FC"/>
    <w:rsid w:val="008B6CA7"/>
    <w:rsid w:val="008E0914"/>
    <w:rsid w:val="00902687"/>
    <w:rsid w:val="00961C50"/>
    <w:rsid w:val="009745DD"/>
    <w:rsid w:val="009922DC"/>
    <w:rsid w:val="009971D6"/>
    <w:rsid w:val="009B599D"/>
    <w:rsid w:val="009C54C5"/>
    <w:rsid w:val="00A16CB0"/>
    <w:rsid w:val="00A60ADA"/>
    <w:rsid w:val="00AA0E5C"/>
    <w:rsid w:val="00AB1A67"/>
    <w:rsid w:val="00AC21C6"/>
    <w:rsid w:val="00AE666B"/>
    <w:rsid w:val="00AF4131"/>
    <w:rsid w:val="00AF75CD"/>
    <w:rsid w:val="00B42A6A"/>
    <w:rsid w:val="00C06FEC"/>
    <w:rsid w:val="00C11C5F"/>
    <w:rsid w:val="00C221EC"/>
    <w:rsid w:val="00C26277"/>
    <w:rsid w:val="00C76BCB"/>
    <w:rsid w:val="00CA24F4"/>
    <w:rsid w:val="00CB7C2F"/>
    <w:rsid w:val="00CC49BB"/>
    <w:rsid w:val="00D05E63"/>
    <w:rsid w:val="00D20DAA"/>
    <w:rsid w:val="00D27F44"/>
    <w:rsid w:val="00E423FB"/>
    <w:rsid w:val="00E7758F"/>
    <w:rsid w:val="00E82D2B"/>
    <w:rsid w:val="00EA42DA"/>
    <w:rsid w:val="00ED184F"/>
    <w:rsid w:val="00EE7E83"/>
    <w:rsid w:val="00F31861"/>
    <w:rsid w:val="00F40C9F"/>
    <w:rsid w:val="00F8700E"/>
    <w:rsid w:val="00FA5A3E"/>
    <w:rsid w:val="00FC767B"/>
    <w:rsid w:val="00FD3D78"/>
    <w:rsid w:val="00FD7FA6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C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C4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0475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A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66B"/>
  </w:style>
  <w:style w:type="paragraph" w:styleId="a8">
    <w:name w:val="footer"/>
    <w:basedOn w:val="a"/>
    <w:link w:val="a9"/>
    <w:uiPriority w:val="99"/>
    <w:unhideWhenUsed/>
    <w:rsid w:val="00A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AF14-0B08-436E-89DF-27E07BF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2017-08-28T00:57:00Z</cp:lastPrinted>
  <dcterms:created xsi:type="dcterms:W3CDTF">2017-08-07T04:22:00Z</dcterms:created>
  <dcterms:modified xsi:type="dcterms:W3CDTF">2017-08-28T01:38:00Z</dcterms:modified>
</cp:coreProperties>
</file>