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00" w:rsidRPr="008411B8" w:rsidRDefault="00727000" w:rsidP="00727000">
      <w:pPr>
        <w:jc w:val="center"/>
        <w:rPr>
          <w:rFonts w:ascii="Trebuchet MS" w:hAnsi="Trebuchet MS" w:cs="Times New Roman"/>
          <w:b/>
          <w:sz w:val="36"/>
          <w:szCs w:val="36"/>
        </w:rPr>
      </w:pPr>
      <w:r w:rsidRPr="008411B8">
        <w:rPr>
          <w:rFonts w:ascii="Trebuchet MS" w:hAnsi="Trebuchet MS" w:cs="Times New Roman"/>
          <w:b/>
          <w:sz w:val="36"/>
          <w:szCs w:val="36"/>
        </w:rPr>
        <w:t xml:space="preserve">Краевой комитет Профсоюза образования призывает к ответственному диалогу и взаимодействию </w:t>
      </w:r>
    </w:p>
    <w:p w:rsidR="00727000" w:rsidRPr="008411B8" w:rsidRDefault="00727000" w:rsidP="00727000">
      <w:pPr>
        <w:jc w:val="both"/>
        <w:rPr>
          <w:rFonts w:ascii="Trebuchet MS" w:hAnsi="Trebuchet MS" w:cs="Times New Roman"/>
          <w:sz w:val="24"/>
          <w:szCs w:val="24"/>
        </w:rPr>
      </w:pPr>
      <w:r w:rsidRPr="008411B8">
        <w:rPr>
          <w:rFonts w:ascii="Trebuchet MS" w:hAnsi="Trebuchet MS" w:cs="Times New Roman"/>
          <w:b/>
          <w:sz w:val="24"/>
          <w:szCs w:val="24"/>
        </w:rPr>
        <w:t>30 марта 2017 года</w:t>
      </w:r>
      <w:r w:rsidRPr="008411B8">
        <w:rPr>
          <w:rFonts w:ascii="Trebuchet MS" w:hAnsi="Trebuchet MS" w:cs="Times New Roman"/>
          <w:sz w:val="24"/>
          <w:szCs w:val="24"/>
        </w:rPr>
        <w:t xml:space="preserve"> краевой комитет Общероссийского Профсоюза образования проводит круглый стол «</w:t>
      </w:r>
      <w:r w:rsidRPr="008411B8">
        <w:rPr>
          <w:rFonts w:ascii="Trebuchet MS" w:hAnsi="Trebuchet MS" w:cs="Times New Roman"/>
          <w:b/>
          <w:sz w:val="24"/>
          <w:szCs w:val="24"/>
        </w:rPr>
        <w:t>Проблемы социально-трудовых отношений в образовании: взаимодействие власти, Профсоюза, надзорных органов и СМИ», который</w:t>
      </w:r>
      <w:r w:rsidRPr="008411B8">
        <w:rPr>
          <w:rFonts w:ascii="Trebuchet MS" w:hAnsi="Trebuchet MS" w:cs="Times New Roman"/>
          <w:sz w:val="24"/>
          <w:szCs w:val="24"/>
        </w:rPr>
        <w:t xml:space="preserve"> состоится в зале заседаний Федерации профсоюзов Забайкалья (Ленина, 90, 3 этаж), начало в 11 час.</w:t>
      </w:r>
    </w:p>
    <w:p w:rsidR="00727000" w:rsidRPr="008411B8" w:rsidRDefault="00727000" w:rsidP="00727000">
      <w:pPr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8411B8">
        <w:rPr>
          <w:rFonts w:ascii="Trebuchet MS" w:eastAsia="Times New Roman" w:hAnsi="Trebuchet MS" w:cs="Times New Roman"/>
          <w:b/>
          <w:i/>
          <w:sz w:val="24"/>
          <w:szCs w:val="24"/>
        </w:rPr>
        <w:t>Что побудило организаторов сегодня обсуждать эту тему?</w:t>
      </w:r>
    </w:p>
    <w:p w:rsidR="00727000" w:rsidRPr="008411B8" w:rsidRDefault="00727000" w:rsidP="00727000">
      <w:pPr>
        <w:spacing w:after="0" w:line="24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8411B8">
        <w:rPr>
          <w:rFonts w:ascii="Trebuchet MS" w:hAnsi="Trebuchet MS" w:cs="Times New Roman"/>
          <w:sz w:val="24"/>
          <w:szCs w:val="24"/>
        </w:rPr>
        <w:t xml:space="preserve">В условиях дефицита бюджетного финансирования образовательных организаций Забайкальского края в течение 2015-2017 гг., несвоевременной выплаты заработной платы, связанной, в том числе, с блокировкой счетов образовательных организаций из-за кредиторской задолженности перед налоговыми органами и поставщиками услуг, особая роль в предотвращении нарушений трудовых прав работников отводится механизмам взаимодействия всех сторон социального партнерства. </w:t>
      </w:r>
    </w:p>
    <w:p w:rsidR="00727000" w:rsidRPr="008411B8" w:rsidRDefault="00727000" w:rsidP="00727000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411B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8411B8">
        <w:rPr>
          <w:rFonts w:ascii="Trebuchet MS" w:eastAsia="Times New Roman" w:hAnsi="Trebuchet MS" w:cs="Times New Roman"/>
          <w:b/>
          <w:i/>
          <w:sz w:val="24"/>
          <w:szCs w:val="24"/>
        </w:rPr>
        <w:t>«Между тем</w:t>
      </w:r>
      <w:r w:rsidRPr="008411B8">
        <w:rPr>
          <w:rFonts w:ascii="Trebuchet MS" w:eastAsia="Times New Roman" w:hAnsi="Trebuchet MS" w:cs="Times New Roman"/>
          <w:i/>
          <w:sz w:val="24"/>
          <w:szCs w:val="24"/>
        </w:rPr>
        <w:t xml:space="preserve">, - </w:t>
      </w:r>
      <w:r w:rsidRPr="008411B8">
        <w:rPr>
          <w:rFonts w:ascii="Trebuchet MS" w:eastAsia="Times New Roman" w:hAnsi="Trebuchet MS" w:cs="Times New Roman"/>
          <w:sz w:val="24"/>
          <w:szCs w:val="24"/>
        </w:rPr>
        <w:t>по мнению председателя краевой организации Н.И.Окуневой, -</w:t>
      </w:r>
      <w:r w:rsidRPr="008411B8">
        <w:rPr>
          <w:rFonts w:ascii="Trebuchet MS" w:hAnsi="Trebuchet MS" w:cs="Times New Roman"/>
          <w:sz w:val="24"/>
          <w:szCs w:val="24"/>
        </w:rPr>
        <w:t xml:space="preserve"> </w:t>
      </w:r>
      <w:r w:rsidRPr="008411B8">
        <w:rPr>
          <w:rFonts w:ascii="Trebuchet MS" w:hAnsi="Trebuchet MS" w:cs="Times New Roman"/>
          <w:b/>
          <w:i/>
          <w:sz w:val="24"/>
          <w:szCs w:val="24"/>
        </w:rPr>
        <w:t>имеющиеся соглашения между краевой организацией Профсоюза, его районными организациями, с одной стороны, и краевым министерством образования науки и молодежной политики, районными органами управления образованием – с другой, являются итогом сложных, и порой, трудных переговоров.</w:t>
      </w:r>
      <w:r w:rsidRPr="008411B8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  <w:r w:rsidRPr="008411B8">
        <w:rPr>
          <w:rFonts w:ascii="Trebuchet MS" w:hAnsi="Trebuchet MS" w:cs="Times New Roman"/>
          <w:b/>
          <w:i/>
          <w:sz w:val="24"/>
          <w:szCs w:val="24"/>
        </w:rPr>
        <w:t>Представители работодателя не оставляют попыток влиять на трудовое законодательство с целью сокращения и даже ликвидации социальных гарантий наемным работникам. Примером может служить внедряемая новая методика по расчету нормативов субвенции на  общее и дошкольное образование, практика блокировки счетов и связанные с этим нарушения сроков выплаты заработной платы и в 2017 году».</w:t>
      </w:r>
      <w:r w:rsidRPr="008411B8">
        <w:rPr>
          <w:rFonts w:ascii="Trebuchet MS" w:hAnsi="Trebuchet MS" w:cs="Times New Roman"/>
          <w:sz w:val="24"/>
          <w:szCs w:val="24"/>
        </w:rPr>
        <w:t xml:space="preserve"> </w:t>
      </w:r>
    </w:p>
    <w:p w:rsidR="00727000" w:rsidRPr="008411B8" w:rsidRDefault="00727000" w:rsidP="00727000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411B8">
        <w:rPr>
          <w:rFonts w:ascii="Trebuchet MS" w:hAnsi="Trebuchet MS" w:cs="Times New Roman"/>
          <w:sz w:val="24"/>
          <w:szCs w:val="24"/>
        </w:rPr>
        <w:t xml:space="preserve">В кризисной ситуации конца 2016 года сложилась определенная практика совместной работы Профсоюза, работодателей, органов государственной и муниципальной власти, государственного контроля и СМИ.  В то же время, </w:t>
      </w:r>
      <w:r w:rsidRPr="008411B8">
        <w:rPr>
          <w:rFonts w:ascii="Trebuchet MS" w:hAnsi="Trebuchet MS" w:cs="Times New Roman"/>
          <w:b/>
          <w:sz w:val="24"/>
          <w:szCs w:val="24"/>
        </w:rPr>
        <w:t>проблемы,</w:t>
      </w:r>
      <w:r w:rsidRPr="008411B8">
        <w:rPr>
          <w:rFonts w:ascii="Trebuchet MS" w:hAnsi="Trebuchet MS" w:cs="Times New Roman"/>
          <w:sz w:val="24"/>
          <w:szCs w:val="24"/>
        </w:rPr>
        <w:t xml:space="preserve"> связанные </w:t>
      </w:r>
    </w:p>
    <w:p w:rsidR="00727000" w:rsidRPr="008411B8" w:rsidRDefault="00727000" w:rsidP="00727000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411B8">
        <w:rPr>
          <w:rFonts w:ascii="Trebuchet MS" w:hAnsi="Trebuchet MS" w:cs="Times New Roman"/>
          <w:b/>
          <w:sz w:val="24"/>
          <w:szCs w:val="24"/>
        </w:rPr>
        <w:t>с дисциплиной</w:t>
      </w:r>
      <w:r w:rsidRPr="008411B8">
        <w:rPr>
          <w:rFonts w:ascii="Trebuchet MS" w:hAnsi="Trebuchet MS" w:cs="Times New Roman"/>
          <w:sz w:val="24"/>
          <w:szCs w:val="24"/>
        </w:rPr>
        <w:t xml:space="preserve"> соблюдения субъектами трудовых отношений трудового права, </w:t>
      </w:r>
    </w:p>
    <w:p w:rsidR="00727000" w:rsidRPr="008411B8" w:rsidRDefault="00727000" w:rsidP="00727000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411B8">
        <w:rPr>
          <w:rFonts w:ascii="Trebuchet MS" w:hAnsi="Trebuchet MS" w:cs="Times New Roman"/>
          <w:b/>
          <w:sz w:val="24"/>
          <w:szCs w:val="24"/>
        </w:rPr>
        <w:t xml:space="preserve">эффективностью </w:t>
      </w:r>
      <w:r w:rsidRPr="008411B8">
        <w:rPr>
          <w:rFonts w:ascii="Trebuchet MS" w:hAnsi="Trebuchet MS" w:cs="Times New Roman"/>
          <w:sz w:val="24"/>
          <w:szCs w:val="24"/>
        </w:rPr>
        <w:t xml:space="preserve">государственного контроля исполнения норм трудового законодательства,  </w:t>
      </w:r>
    </w:p>
    <w:p w:rsidR="00727000" w:rsidRPr="008411B8" w:rsidRDefault="00727000" w:rsidP="00727000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411B8">
        <w:rPr>
          <w:rFonts w:ascii="Trebuchet MS" w:hAnsi="Trebuchet MS" w:cs="Times New Roman"/>
          <w:b/>
          <w:sz w:val="24"/>
          <w:szCs w:val="24"/>
        </w:rPr>
        <w:t xml:space="preserve">ответственностью </w:t>
      </w:r>
      <w:r w:rsidRPr="008411B8">
        <w:rPr>
          <w:rFonts w:ascii="Trebuchet MS" w:hAnsi="Trebuchet MS" w:cs="Times New Roman"/>
          <w:sz w:val="24"/>
          <w:szCs w:val="24"/>
        </w:rPr>
        <w:t xml:space="preserve">сторон социального партнерства за нарушение или невыполнение коллективных договоров, соглашений, </w:t>
      </w:r>
    </w:p>
    <w:p w:rsidR="00727000" w:rsidRPr="008411B8" w:rsidRDefault="00727000" w:rsidP="00727000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411B8">
        <w:rPr>
          <w:rFonts w:ascii="Trebuchet MS" w:hAnsi="Trebuchet MS" w:cs="Times New Roman"/>
          <w:b/>
          <w:sz w:val="24"/>
          <w:szCs w:val="24"/>
        </w:rPr>
        <w:t xml:space="preserve">позиционированием </w:t>
      </w:r>
      <w:r w:rsidRPr="008411B8">
        <w:rPr>
          <w:rFonts w:ascii="Trebuchet MS" w:hAnsi="Trebuchet MS" w:cs="Times New Roman"/>
          <w:sz w:val="24"/>
          <w:szCs w:val="24"/>
        </w:rPr>
        <w:t xml:space="preserve">социально-трудовых проблем в СМИ и др. </w:t>
      </w:r>
      <w:r w:rsidRPr="008411B8">
        <w:rPr>
          <w:rFonts w:ascii="Trebuchet MS" w:hAnsi="Trebuchet MS" w:cs="Times New Roman"/>
          <w:b/>
          <w:sz w:val="24"/>
          <w:szCs w:val="24"/>
        </w:rPr>
        <w:t>остаются на повестке дня</w:t>
      </w:r>
      <w:r w:rsidRPr="008411B8">
        <w:rPr>
          <w:rFonts w:ascii="Trebuchet MS" w:hAnsi="Trebuchet MS" w:cs="Times New Roman"/>
          <w:sz w:val="24"/>
          <w:szCs w:val="24"/>
        </w:rPr>
        <w:t>.</w:t>
      </w:r>
    </w:p>
    <w:p w:rsidR="00727000" w:rsidRPr="008411B8" w:rsidRDefault="00727000" w:rsidP="00727000">
      <w:pPr>
        <w:spacing w:after="0" w:line="24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8411B8">
        <w:rPr>
          <w:rFonts w:ascii="Trebuchet MS" w:hAnsi="Trebuchet MS" w:cs="Times New Roman"/>
          <w:sz w:val="24"/>
          <w:szCs w:val="24"/>
        </w:rPr>
        <w:t xml:space="preserve">Это и будет предметом обсуждения круглого стола. </w:t>
      </w:r>
    </w:p>
    <w:p w:rsidR="00727000" w:rsidRPr="008411B8" w:rsidRDefault="00727000" w:rsidP="00727000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  <w:r w:rsidRPr="008411B8">
        <w:rPr>
          <w:rFonts w:ascii="Trebuchet MS" w:hAnsi="Trebuchet MS" w:cs="Times New Roman"/>
          <w:sz w:val="24"/>
          <w:szCs w:val="24"/>
        </w:rPr>
        <w:tab/>
        <w:t>Пресс-центр крайкома Профсоюза</w:t>
      </w:r>
    </w:p>
    <w:sectPr w:rsidR="00727000" w:rsidRPr="008411B8" w:rsidSect="0040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00"/>
    <w:rsid w:val="00727000"/>
    <w:rsid w:val="0084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2017-03-29T08:25:00Z</dcterms:created>
  <dcterms:modified xsi:type="dcterms:W3CDTF">2017-03-29T08:28:00Z</dcterms:modified>
</cp:coreProperties>
</file>