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C" w:rsidRDefault="00066F4C" w:rsidP="00066F4C">
      <w:pPr>
        <w:pStyle w:val="a3"/>
        <w:jc w:val="both"/>
      </w:pPr>
      <w:r>
        <w:t>В адрес краевого комитета Профсоюза  работников народного образования и науки РФ поступают многочисленные обращение от руководителей образовательных организаций, руководителей органов управления образованием по проблеме усиления административного контроля со стороны контрольно-надзорных органов, увеличения штрафов в отношении образовательных организаций при дефиците бюджета образовательных организаций и их задолженностью перед федеральными проверяющими органами.</w:t>
      </w:r>
    </w:p>
    <w:p w:rsidR="00066F4C" w:rsidRDefault="00066F4C" w:rsidP="00066F4C">
      <w:pPr>
        <w:pStyle w:val="a3"/>
        <w:jc w:val="both"/>
      </w:pPr>
      <w:r>
        <w:t>  Информируем вас, что 17 октября 2015 года вступил в силу  </w:t>
      </w:r>
      <w:hyperlink r:id="rId4" w:history="1">
        <w:r>
          <w:rPr>
            <w:rStyle w:val="a4"/>
            <w:color w:val="0782C1"/>
          </w:rPr>
          <w:t>Федеральный закон от 5 октября 2015 г. N 288-ФЗ "О внесении изменений в статью 24.5 Кодекса Российской Федерации об административных правонарушениях и статью 77 Федерального закона "Об общих принципах организации местного самоуправления в Российской Федерации".</w:t>
        </w:r>
      </w:hyperlink>
    </w:p>
    <w:p w:rsidR="00066F4C" w:rsidRDefault="00066F4C" w:rsidP="00066F4C">
      <w:pPr>
        <w:pStyle w:val="a3"/>
        <w:jc w:val="both"/>
      </w:pPr>
      <w:r>
        <w:t> Статья 24.5 Кодекса Российской Федерации об административных правонарушениях устанавливает </w:t>
      </w:r>
      <w:r>
        <w:rPr>
          <w:b/>
          <w:bCs/>
        </w:rPr>
        <w:t>обстоятельства, исключающие производство по делу об административном правонарушении.</w:t>
      </w:r>
      <w:r>
        <w:t> Таким образом, данным федеральным законом  расширен перечень обстоятельств, исключающих производство по делу об административном правонарушении.</w:t>
      </w:r>
    </w:p>
    <w:p w:rsidR="00066F4C" w:rsidRDefault="00066F4C" w:rsidP="00066F4C">
      <w:pPr>
        <w:pStyle w:val="a3"/>
        <w:jc w:val="both"/>
      </w:pPr>
      <w:r>
        <w:t xml:space="preserve">    </w:t>
      </w:r>
      <w:proofErr w:type="gramStart"/>
      <w:r>
        <w:t>Так,  теперь невиновными признаются действия главы муниципального образования, руководителя местной администрации, иного должностного лица органа местного самоуправления и </w:t>
      </w:r>
      <w:r>
        <w:rPr>
          <w:b/>
          <w:bCs/>
        </w:rPr>
        <w:t>руководителя муниципального учреждения</w:t>
      </w:r>
      <w:r>
        <w:t>, связанные с ненадлежащим выполнением полномочий или уставных задач, обусловленные недостаточным финансированием, при условии, если ранее в установленном порядке соответствующие предложения о выделении бюджетных ассигнований направлялись в уполномоченные органы</w:t>
      </w:r>
      <w:proofErr w:type="gramEnd"/>
    </w:p>
    <w:p w:rsidR="00066F4C" w:rsidRDefault="00066F4C" w:rsidP="00066F4C">
      <w:pPr>
        <w:pStyle w:val="a3"/>
        <w:jc w:val="both"/>
      </w:pPr>
      <w:r>
        <w:t>   Иными словами, дело об административном правонарушении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озбужденное контрольно-надзорным  органом  в отношении, например, руководителя образовательной  организации (далее - руководитель)  подлежит прекращению, если будет доказано, что на этапе формирования проекта местного бюджета  руководителем направлялись предложения   адрес Учредителя на предоставление финансирования уставных задач, но средства не выделялись.</w:t>
      </w:r>
    </w:p>
    <w:p w:rsidR="00066F4C" w:rsidRDefault="00066F4C" w:rsidP="00066F4C">
      <w:pPr>
        <w:pStyle w:val="a3"/>
        <w:jc w:val="both"/>
      </w:pPr>
      <w:r>
        <w:t xml:space="preserve">   Просим довести данную информацию до членов профсоюза - руководителей образовательных организаций, должностных лиц органов местного самоуправления, глав муниципальных  </w:t>
      </w:r>
      <w:proofErr w:type="gramStart"/>
      <w:r>
        <w:t>образовании</w:t>
      </w:r>
      <w:proofErr w:type="gramEnd"/>
      <w:r>
        <w:t>.</w:t>
      </w:r>
    </w:p>
    <w:p w:rsidR="00066F4C" w:rsidRDefault="00066F4C" w:rsidP="00066F4C">
      <w:pPr>
        <w:pStyle w:val="a3"/>
        <w:jc w:val="right"/>
      </w:pPr>
      <w:r>
        <w:t>Н.А.Титова, главный правовой инспектор крайкома Профсоюза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6F4C"/>
    <w:rsid w:val="00066F4C"/>
    <w:rsid w:val="00FA7D7D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profobr.ru/userfiles/federalniizakonot5oktyabrya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2016-06-16T08:26:00Z</dcterms:created>
  <dcterms:modified xsi:type="dcterms:W3CDTF">2016-06-16T08:26:00Z</dcterms:modified>
</cp:coreProperties>
</file>