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6B" w:rsidRPr="00B66BE5" w:rsidRDefault="00B66BE5" w:rsidP="00AD29E8">
      <w:pPr>
        <w:spacing w:after="60" w:line="240" w:lineRule="auto"/>
        <w:ind w:left="150" w:right="9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6B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Шелопугинская районная организация работников народного образования и науки РФ</w:t>
      </w:r>
    </w:p>
    <w:p w:rsidR="0022146B" w:rsidRDefault="0022146B" w:rsidP="00AD29E8">
      <w:pPr>
        <w:spacing w:after="60" w:line="240" w:lineRule="auto"/>
        <w:ind w:left="150" w:right="9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66BE5" w:rsidRPr="00B66BE5" w:rsidRDefault="00B66BE5" w:rsidP="00AD29E8">
      <w:pPr>
        <w:spacing w:after="60" w:line="240" w:lineRule="auto"/>
        <w:ind w:left="150" w:right="9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29E8" w:rsidRPr="00B66BE5" w:rsidRDefault="00AD29E8" w:rsidP="00AD29E8">
      <w:pPr>
        <w:spacing w:after="60" w:line="240" w:lineRule="auto"/>
        <w:ind w:left="150" w:right="9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6B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AD29E8" w:rsidRDefault="00AD29E8" w:rsidP="00AD29E8">
      <w:pPr>
        <w:spacing w:after="60" w:line="240" w:lineRule="auto"/>
        <w:ind w:left="150" w:right="9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6B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выполнении трехстороннего отраслевого соглашения</w:t>
      </w:r>
    </w:p>
    <w:p w:rsidR="00B66BE5" w:rsidRPr="00B66BE5" w:rsidRDefault="00B66BE5" w:rsidP="00AD29E8">
      <w:pPr>
        <w:spacing w:after="60" w:line="240" w:lineRule="auto"/>
        <w:ind w:left="150" w:right="9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 1 полугодие 2017 года</w:t>
      </w:r>
    </w:p>
    <w:p w:rsidR="00AD29E8" w:rsidRPr="00863068" w:rsidRDefault="00AD29E8" w:rsidP="0022146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306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рок действия </w:t>
      </w:r>
      <w:r w:rsidR="000033F9">
        <w:rPr>
          <w:rFonts w:ascii="Times New Roman" w:hAnsi="Times New Roman"/>
          <w:color w:val="000000"/>
          <w:sz w:val="24"/>
          <w:szCs w:val="24"/>
          <w:lang w:eastAsia="ru-RU"/>
        </w:rPr>
        <w:t>Отраслевого 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рехстороннего Соглашения 2016 - 2018 годы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Дата заседания отраслевой комиссии по регулированию социально-трудовых отношений, на котором рассматривались итоги выполнения отраслевого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соглашения за отчетный период 05.06.2017 г.</w:t>
      </w:r>
    </w:p>
    <w:p w:rsidR="00AD29E8" w:rsidRDefault="00AD29E8" w:rsidP="0022146B">
      <w:pPr>
        <w:rPr>
          <w:rFonts w:ascii="Times New Roman" w:hAnsi="Times New Roman"/>
          <w:sz w:val="24"/>
          <w:szCs w:val="24"/>
          <w:lang w:eastAsia="ru-RU"/>
        </w:rPr>
      </w:pPr>
      <w:r w:rsidRPr="00863068">
        <w:rPr>
          <w:b/>
          <w:bCs/>
          <w:lang w:eastAsia="ru-RU"/>
        </w:rPr>
        <w:br/>
      </w:r>
      <w:r w:rsidRPr="0084460A">
        <w:rPr>
          <w:rFonts w:ascii="Times New Roman" w:hAnsi="Times New Roman"/>
          <w:b/>
          <w:bCs/>
          <w:sz w:val="24"/>
          <w:szCs w:val="24"/>
          <w:lang w:eastAsia="ru-RU"/>
        </w:rPr>
        <w:t>1. Раздел «Общие положения»</w:t>
      </w:r>
      <w:r w:rsidRPr="0084460A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84460A">
        <w:rPr>
          <w:rFonts w:ascii="Times New Roman" w:hAnsi="Times New Roman"/>
          <w:sz w:val="24"/>
          <w:szCs w:val="24"/>
          <w:lang w:eastAsia="ru-RU"/>
        </w:rPr>
        <w:t xml:space="preserve">С целью осуществления контроля за выполнением условий </w:t>
      </w:r>
      <w:r>
        <w:rPr>
          <w:rFonts w:ascii="Times New Roman" w:hAnsi="Times New Roman"/>
          <w:sz w:val="24"/>
          <w:szCs w:val="24"/>
          <w:lang w:eastAsia="ru-RU"/>
        </w:rPr>
        <w:t>Трехстороннего</w:t>
      </w:r>
      <w:r w:rsidRPr="00AD29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460A">
        <w:rPr>
          <w:rFonts w:ascii="Times New Roman" w:hAnsi="Times New Roman"/>
          <w:sz w:val="24"/>
          <w:szCs w:val="24"/>
          <w:lang w:eastAsia="ru-RU"/>
        </w:rPr>
        <w:t>отраслевого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460A">
        <w:rPr>
          <w:rFonts w:ascii="Times New Roman" w:hAnsi="Times New Roman"/>
          <w:sz w:val="24"/>
          <w:szCs w:val="24"/>
          <w:lang w:eastAsia="ru-RU"/>
        </w:rPr>
        <w:t xml:space="preserve"> Соглашения в образо</w:t>
      </w:r>
      <w:r>
        <w:rPr>
          <w:rFonts w:ascii="Times New Roman" w:hAnsi="Times New Roman"/>
          <w:sz w:val="24"/>
          <w:szCs w:val="24"/>
          <w:lang w:eastAsia="ru-RU"/>
        </w:rPr>
        <w:t>вательных учреждениях Шелопугинского</w:t>
      </w:r>
      <w:r w:rsidRPr="0084460A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4460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29E8" w:rsidRDefault="00AD29E8" w:rsidP="00AD29E8">
      <w:pPr>
        <w:rPr>
          <w:rFonts w:ascii="Times New Roman" w:hAnsi="Times New Roman"/>
          <w:sz w:val="24"/>
          <w:szCs w:val="24"/>
          <w:lang w:eastAsia="ru-RU"/>
        </w:rPr>
      </w:pPr>
      <w:r w:rsidRPr="0084460A">
        <w:rPr>
          <w:rFonts w:ascii="Times New Roman" w:hAnsi="Times New Roman"/>
          <w:sz w:val="24"/>
          <w:szCs w:val="24"/>
          <w:lang w:eastAsia="ru-RU"/>
        </w:rPr>
        <w:br/>
        <w:t>Изменения и дополнения в Соглашение за отчетный период не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84460A">
        <w:rPr>
          <w:rFonts w:ascii="Times New Roman" w:hAnsi="Times New Roman"/>
          <w:sz w:val="24"/>
          <w:szCs w:val="24"/>
          <w:lang w:eastAsia="ru-RU"/>
        </w:rPr>
        <w:t>носились.</w:t>
      </w:r>
    </w:p>
    <w:p w:rsidR="00AD29E8" w:rsidRDefault="00AD29E8" w:rsidP="00AD29E8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460A">
        <w:rPr>
          <w:rFonts w:ascii="Times New Roman" w:hAnsi="Times New Roman"/>
          <w:sz w:val="24"/>
          <w:szCs w:val="24"/>
          <w:lang w:eastAsia="ru-RU"/>
        </w:rPr>
        <w:br/>
      </w:r>
      <w:r w:rsidRPr="008446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«Социально-экономическая политика в сфере образования</w:t>
      </w:r>
      <w:r w:rsidRPr="0084460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AD29E8" w:rsidRDefault="00AD29E8" w:rsidP="00AD29E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4460A">
        <w:rPr>
          <w:rFonts w:ascii="Times New Roman" w:hAnsi="Times New Roman"/>
          <w:sz w:val="24"/>
          <w:szCs w:val="24"/>
          <w:lang w:eastAsia="ru-RU"/>
        </w:rPr>
        <w:t>рошло заседание комиссии по социальн</w:t>
      </w:r>
      <w:r w:rsidR="004123A4">
        <w:rPr>
          <w:rFonts w:ascii="Times New Roman" w:hAnsi="Times New Roman"/>
          <w:sz w:val="24"/>
          <w:szCs w:val="24"/>
          <w:lang w:eastAsia="ru-RU"/>
        </w:rPr>
        <w:t xml:space="preserve">о-трудовым отношениям </w:t>
      </w:r>
      <w:r>
        <w:rPr>
          <w:rFonts w:ascii="Times New Roman" w:hAnsi="Times New Roman"/>
          <w:sz w:val="24"/>
          <w:szCs w:val="24"/>
          <w:lang w:eastAsia="ru-RU"/>
        </w:rPr>
        <w:t xml:space="preserve">05.06.2017 </w:t>
      </w:r>
      <w:r w:rsidRPr="0084460A">
        <w:rPr>
          <w:rFonts w:ascii="Times New Roman" w:hAnsi="Times New Roman"/>
          <w:sz w:val="24"/>
          <w:szCs w:val="24"/>
          <w:lang w:eastAsia="ru-RU"/>
        </w:rPr>
        <w:t>г. где рассматривались вопросы: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  <w:t>- оплата труда работников образовательных учреждений; </w:t>
      </w:r>
    </w:p>
    <w:p w:rsidR="00AD29E8" w:rsidRDefault="00AD29E8" w:rsidP="00AD29E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AD29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84460A">
        <w:rPr>
          <w:rFonts w:ascii="Times New Roman" w:hAnsi="Times New Roman"/>
          <w:sz w:val="24"/>
          <w:szCs w:val="24"/>
          <w:lang w:eastAsia="ru-RU"/>
        </w:rPr>
        <w:t>ониторинг по заработной плате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образовательных учреждениях;</w:t>
      </w:r>
    </w:p>
    <w:p w:rsidR="00AD29E8" w:rsidRDefault="00AD29E8" w:rsidP="00AD29E8">
      <w:pPr>
        <w:rPr>
          <w:rFonts w:ascii="Times New Roman" w:hAnsi="Times New Roman"/>
          <w:sz w:val="24"/>
          <w:szCs w:val="24"/>
          <w:lang w:eastAsia="ru-RU"/>
        </w:rPr>
      </w:pPr>
      <w:r w:rsidRPr="0084460A">
        <w:rPr>
          <w:rFonts w:ascii="Times New Roman" w:hAnsi="Times New Roman"/>
          <w:sz w:val="24"/>
          <w:szCs w:val="24"/>
          <w:lang w:eastAsia="ru-RU"/>
        </w:rPr>
        <w:t>- аттестация рабочих мест в образовательных учреждениях.</w:t>
      </w:r>
    </w:p>
    <w:p w:rsidR="00AD29E8" w:rsidRDefault="00AD29E8" w:rsidP="00AD29E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</w:t>
      </w:r>
      <w:r w:rsidRPr="0084460A">
        <w:rPr>
          <w:rFonts w:ascii="Times New Roman" w:hAnsi="Times New Roman"/>
          <w:sz w:val="24"/>
          <w:szCs w:val="24"/>
          <w:lang w:eastAsia="ru-RU"/>
        </w:rPr>
        <w:t>б участии в проведении районных профессиональных конкурсов: «У</w:t>
      </w:r>
      <w:r>
        <w:rPr>
          <w:rFonts w:ascii="Times New Roman" w:hAnsi="Times New Roman"/>
          <w:sz w:val="24"/>
          <w:szCs w:val="24"/>
          <w:lang w:eastAsia="ru-RU"/>
        </w:rPr>
        <w:t>читель года</w:t>
      </w:r>
      <w:r w:rsidRPr="0084460A">
        <w:rPr>
          <w:rFonts w:ascii="Times New Roman" w:hAnsi="Times New Roman"/>
          <w:sz w:val="24"/>
          <w:szCs w:val="24"/>
          <w:lang w:eastAsia="ru-RU"/>
        </w:rPr>
        <w:t>», «Воспитатель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»; </w:t>
      </w:r>
    </w:p>
    <w:p w:rsidR="00AD29E8" w:rsidRDefault="00AD29E8" w:rsidP="00AD29E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оказывалась бесплатная правовая помощь в защите прав и интересов работников образовательных учреждений органами власти и Комитетом образования.</w:t>
      </w:r>
    </w:p>
    <w:p w:rsidR="00460B9A" w:rsidRDefault="00AD29E8" w:rsidP="00AD29E8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460A">
        <w:rPr>
          <w:rFonts w:ascii="Times New Roman" w:hAnsi="Times New Roman"/>
          <w:sz w:val="24"/>
          <w:szCs w:val="24"/>
          <w:lang w:eastAsia="ru-RU"/>
        </w:rPr>
        <w:br/>
        <w:t>Благодаря социальному партнерству решен вопрос о льготном содержании детей в детском с</w:t>
      </w:r>
      <w:r w:rsidR="00262A10">
        <w:rPr>
          <w:rFonts w:ascii="Times New Roman" w:hAnsi="Times New Roman"/>
          <w:sz w:val="24"/>
          <w:szCs w:val="24"/>
          <w:lang w:eastAsia="ru-RU"/>
        </w:rPr>
        <w:t>аду с 50% скидкой для многодетных семей и со 100% скидкой для семей, имеющих детей на опеке</w:t>
      </w:r>
      <w:r w:rsidRPr="0084460A">
        <w:rPr>
          <w:rFonts w:ascii="Times New Roman" w:hAnsi="Times New Roman"/>
          <w:sz w:val="24"/>
          <w:szCs w:val="24"/>
          <w:lang w:eastAsia="ru-RU"/>
        </w:rPr>
        <w:t>. 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  <w:t>На совещаниях руководителей образовательных учреждений освещалась информация о выполнении отраслевого</w:t>
      </w:r>
      <w:r w:rsidR="00460B9A">
        <w:rPr>
          <w:rFonts w:ascii="Times New Roman" w:hAnsi="Times New Roman"/>
          <w:sz w:val="24"/>
          <w:szCs w:val="24"/>
          <w:lang w:eastAsia="ru-RU"/>
        </w:rPr>
        <w:t xml:space="preserve"> трехстороннего Соглашения</w:t>
      </w:r>
      <w:r w:rsidRPr="0084460A">
        <w:rPr>
          <w:rFonts w:ascii="Times New Roman" w:hAnsi="Times New Roman"/>
          <w:sz w:val="24"/>
          <w:szCs w:val="24"/>
          <w:lang w:eastAsia="ru-RU"/>
        </w:rPr>
        <w:t xml:space="preserve"> и коллективных договоров за 1 полугодие 201</w:t>
      </w:r>
      <w:r w:rsidR="00460B9A">
        <w:rPr>
          <w:rFonts w:ascii="Times New Roman" w:hAnsi="Times New Roman"/>
          <w:sz w:val="24"/>
          <w:szCs w:val="24"/>
          <w:lang w:eastAsia="ru-RU"/>
        </w:rPr>
        <w:t>7</w:t>
      </w:r>
      <w:r w:rsidRPr="0084460A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  <w:t>В районе мероприятия по развитию социального партнерства при оценке (рейтинге) деятельности образовательных учреждений не проводятся.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</w:r>
      <w:r w:rsidRPr="0084460A">
        <w:rPr>
          <w:rFonts w:ascii="Times New Roman" w:hAnsi="Times New Roman"/>
          <w:b/>
          <w:bCs/>
          <w:sz w:val="24"/>
          <w:szCs w:val="24"/>
          <w:lang w:eastAsia="ru-RU"/>
        </w:rPr>
        <w:br/>
        <w:t>3. Раз</w:t>
      </w:r>
      <w:r w:rsidR="00460B9A">
        <w:rPr>
          <w:rFonts w:ascii="Times New Roman" w:hAnsi="Times New Roman"/>
          <w:b/>
          <w:bCs/>
          <w:sz w:val="24"/>
          <w:szCs w:val="24"/>
          <w:lang w:eastAsia="ru-RU"/>
        </w:rPr>
        <w:t>дел «Трудовые отношения, гарантии занятости</w:t>
      </w:r>
      <w:r w:rsidRPr="0084460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460B9A" w:rsidRDefault="00282DC4" w:rsidP="00AD29E8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Реализация</w:t>
      </w:r>
      <w:r w:rsidR="00460B9A" w:rsidRPr="00460B9A">
        <w:rPr>
          <w:rFonts w:ascii="Times New Roman" w:hAnsi="Times New Roman"/>
          <w:bCs/>
          <w:sz w:val="24"/>
          <w:szCs w:val="24"/>
          <w:lang w:eastAsia="ru-RU"/>
        </w:rPr>
        <w:t xml:space="preserve"> ведомственны</w:t>
      </w:r>
      <w:r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460B9A" w:rsidRPr="00460B9A">
        <w:rPr>
          <w:rFonts w:ascii="Times New Roman" w:hAnsi="Times New Roman"/>
          <w:bCs/>
          <w:sz w:val="24"/>
          <w:szCs w:val="24"/>
          <w:lang w:eastAsia="ru-RU"/>
        </w:rPr>
        <w:t xml:space="preserve"> целевы</w:t>
      </w:r>
      <w:r w:rsidR="004123A4">
        <w:rPr>
          <w:rFonts w:ascii="Times New Roman" w:hAnsi="Times New Roman"/>
          <w:bCs/>
          <w:sz w:val="24"/>
          <w:szCs w:val="24"/>
          <w:lang w:eastAsia="ru-RU"/>
        </w:rPr>
        <w:t>х программ, направленных</w:t>
      </w:r>
      <w:r w:rsidR="00460B9A" w:rsidRPr="00460B9A">
        <w:rPr>
          <w:rFonts w:ascii="Times New Roman" w:hAnsi="Times New Roman"/>
          <w:bCs/>
          <w:sz w:val="24"/>
          <w:szCs w:val="24"/>
          <w:lang w:eastAsia="ru-RU"/>
        </w:rPr>
        <w:t xml:space="preserve"> на развитие муниципальных образовательных учреждений</w:t>
      </w:r>
      <w:r w:rsidR="00F006F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5353"/>
        <w:gridCol w:w="1276"/>
        <w:gridCol w:w="1417"/>
        <w:gridCol w:w="1525"/>
      </w:tblGrid>
      <w:tr w:rsidR="00F006F6" w:rsidTr="0075724B">
        <w:tc>
          <w:tcPr>
            <w:tcW w:w="5353" w:type="dxa"/>
            <w:vMerge w:val="restart"/>
          </w:tcPr>
          <w:p w:rsidR="00F006F6" w:rsidRDefault="00F006F6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4218" w:type="dxa"/>
            <w:gridSpan w:val="3"/>
          </w:tcPr>
          <w:p w:rsidR="00F006F6" w:rsidRDefault="00282DC4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(тыс. руб.)</w:t>
            </w:r>
          </w:p>
        </w:tc>
      </w:tr>
      <w:tr w:rsidR="00F006F6" w:rsidTr="00F006F6">
        <w:tc>
          <w:tcPr>
            <w:tcW w:w="5353" w:type="dxa"/>
            <w:vMerge/>
          </w:tcPr>
          <w:p w:rsidR="00F006F6" w:rsidRDefault="00F006F6" w:rsidP="00AD29E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06F6" w:rsidRDefault="00F006F6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="00282D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F006F6" w:rsidRDefault="00F006F6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  <w:r w:rsidR="00282D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25" w:type="dxa"/>
          </w:tcPr>
          <w:p w:rsidR="00F006F6" w:rsidRDefault="00F006F6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  <w:r w:rsidR="00282D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06F6" w:rsidTr="00F006F6">
        <w:tc>
          <w:tcPr>
            <w:tcW w:w="5353" w:type="dxa"/>
          </w:tcPr>
          <w:p w:rsidR="00F006F6" w:rsidRDefault="00F006F6" w:rsidP="00AD29E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276" w:type="dxa"/>
          </w:tcPr>
          <w:p w:rsidR="00F006F6" w:rsidRDefault="00F006F6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006F6" w:rsidRDefault="00F006F6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5" w:type="dxa"/>
          </w:tcPr>
          <w:p w:rsidR="00F006F6" w:rsidRDefault="00F006F6" w:rsidP="00F00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006F6" w:rsidTr="00F006F6">
        <w:tc>
          <w:tcPr>
            <w:tcW w:w="5353" w:type="dxa"/>
          </w:tcPr>
          <w:p w:rsidR="00F006F6" w:rsidRDefault="00F006F6" w:rsidP="00AD29E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1276" w:type="dxa"/>
          </w:tcPr>
          <w:p w:rsidR="00F006F6" w:rsidRDefault="00F006F6" w:rsidP="00282D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F006F6" w:rsidRDefault="00282DC4" w:rsidP="00282D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5" w:type="dxa"/>
          </w:tcPr>
          <w:p w:rsidR="00F006F6" w:rsidRDefault="00282DC4" w:rsidP="00282D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006F6" w:rsidTr="00F006F6">
        <w:tc>
          <w:tcPr>
            <w:tcW w:w="5353" w:type="dxa"/>
          </w:tcPr>
          <w:p w:rsidR="00F006F6" w:rsidRDefault="00282DC4" w:rsidP="00AD29E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1276" w:type="dxa"/>
          </w:tcPr>
          <w:p w:rsidR="00F006F6" w:rsidRDefault="00282DC4" w:rsidP="00282D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006F6" w:rsidRDefault="00282DC4" w:rsidP="00282D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F006F6" w:rsidRDefault="00282DC4" w:rsidP="00282D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4123A4" w:rsidRDefault="004123A4" w:rsidP="00AD29E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реализацию целевой программы «Доступная среда» денежные средства не выделялись, поэтому эта программа полностью не реализована на данный момент.</w:t>
      </w:r>
    </w:p>
    <w:p w:rsidR="00F006F6" w:rsidRDefault="000033F9" w:rsidP="00AD29E8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 первичными профсоюзными  организациями  работников народного образования</w:t>
      </w:r>
      <w:r w:rsidRPr="0084460A">
        <w:rPr>
          <w:rFonts w:ascii="Times New Roman" w:hAnsi="Times New Roman"/>
          <w:sz w:val="24"/>
          <w:szCs w:val="24"/>
          <w:lang w:eastAsia="ru-RU"/>
        </w:rPr>
        <w:t xml:space="preserve"> происходит согласование при расторжении трудового договора с руководителем образовательного учреждения, являющегося членом Профсоюза, по основанию, предусмотренному пунктом 2 статьи 278 ТК РФ.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  <w:t>Во все коллективные договоры, трудовые договоры с работниками включены обязательства по выплате выходного пособия в размере не менее среднего месячного заработка в случае прекращения трудового договора по основанию, предусмотренному пунктом 7 части первой статьи 77 Трудового кодекса РФ, в связи с отказом работника от продолжения работы в связи с изменением определенных сторонами условий трудового договора.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  <w:t>Также в коллективные договоры учреждений включены обязательства о преимущественном праве на оставление на работе при расторжении трудового договора в связи с сокращением численности или штата работников, совмещающих работу с обучением в образовательных учреждениях профессионального образования, независимо от того, за чей счет они обучаются, работников, проработавших в учреждениях и организациях системы образования свыше 10 лет, работников предпенсионного возраста (за 2 года до пенсии).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84460A">
        <w:rPr>
          <w:rFonts w:ascii="Times New Roman" w:hAnsi="Times New Roman"/>
          <w:sz w:val="24"/>
          <w:szCs w:val="24"/>
          <w:lang w:eastAsia="ru-RU"/>
        </w:rPr>
        <w:t>арушений трудовых договоров с работниками не было.</w:t>
      </w:r>
      <w:r w:rsidRPr="0084460A">
        <w:rPr>
          <w:rFonts w:ascii="Times New Roman" w:hAnsi="Times New Roman"/>
          <w:sz w:val="24"/>
          <w:szCs w:val="24"/>
          <w:lang w:eastAsia="ru-RU"/>
        </w:rPr>
        <w:br/>
      </w:r>
    </w:p>
    <w:p w:rsidR="00AD29E8" w:rsidRPr="0084460A" w:rsidRDefault="000033F9" w:rsidP="00AD29E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8446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033F9"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 w:rsidRPr="000033F9">
        <w:rPr>
          <w:rFonts w:ascii="Times New Roman" w:hAnsi="Times New Roman"/>
          <w:b/>
          <w:sz w:val="24"/>
          <w:szCs w:val="24"/>
          <w:lang w:eastAsia="ru-RU"/>
        </w:rPr>
        <w:t> «Нормирование и о</w:t>
      </w:r>
      <w:r w:rsidRPr="000033F9">
        <w:rPr>
          <w:rFonts w:ascii="Times New Roman" w:hAnsi="Times New Roman"/>
          <w:b/>
          <w:bCs/>
          <w:sz w:val="24"/>
          <w:szCs w:val="24"/>
          <w:lang w:eastAsia="ru-RU"/>
        </w:rPr>
        <w:t>плата труда»</w:t>
      </w:r>
      <w:r w:rsidRPr="000033F9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AD29E8" w:rsidRPr="0084460A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7A2D56">
        <w:rPr>
          <w:rFonts w:ascii="Times New Roman" w:hAnsi="Times New Roman"/>
          <w:sz w:val="24"/>
          <w:szCs w:val="24"/>
          <w:lang w:eastAsia="ru-RU"/>
        </w:rPr>
        <w:t xml:space="preserve">первого полугодия 2017 года выплата заработной платы производилась несвоевременно, с отставанием 1-2 месяца с местного бюджета и от 5 до 14 дней с регионального. </w:t>
      </w:r>
    </w:p>
    <w:tbl>
      <w:tblPr>
        <w:tblW w:w="8462" w:type="dxa"/>
        <w:jc w:val="center"/>
        <w:tblInd w:w="628" w:type="dxa"/>
        <w:tblCellMar>
          <w:left w:w="0" w:type="dxa"/>
          <w:right w:w="0" w:type="dxa"/>
        </w:tblCellMar>
        <w:tblLook w:val="04A0"/>
      </w:tblPr>
      <w:tblGrid>
        <w:gridCol w:w="687"/>
        <w:gridCol w:w="355"/>
        <w:gridCol w:w="2474"/>
        <w:gridCol w:w="239"/>
        <w:gridCol w:w="980"/>
        <w:gridCol w:w="1492"/>
        <w:gridCol w:w="2235"/>
      </w:tblGrid>
      <w:tr w:rsidR="00AD29E8" w:rsidRPr="00863068" w:rsidTr="004123A4">
        <w:trPr>
          <w:jc w:val="center"/>
        </w:trPr>
        <w:tc>
          <w:tcPr>
            <w:tcW w:w="688" w:type="dxa"/>
            <w:vAlign w:val="center"/>
            <w:hideMark/>
          </w:tcPr>
          <w:p w:rsidR="00AD29E8" w:rsidRPr="00863068" w:rsidRDefault="00AD29E8" w:rsidP="00F54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  <w:vAlign w:val="center"/>
            <w:hideMark/>
          </w:tcPr>
          <w:p w:rsidR="00AD29E8" w:rsidRPr="00863068" w:rsidRDefault="00AD29E8" w:rsidP="00F54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vAlign w:val="center"/>
            <w:hideMark/>
          </w:tcPr>
          <w:p w:rsidR="00AD29E8" w:rsidRPr="00863068" w:rsidRDefault="00AD29E8" w:rsidP="00F54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Align w:val="center"/>
            <w:hideMark/>
          </w:tcPr>
          <w:p w:rsidR="00AD29E8" w:rsidRPr="00863068" w:rsidRDefault="00AD29E8" w:rsidP="00F54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AD29E8" w:rsidRPr="00863068" w:rsidRDefault="00AD29E8" w:rsidP="00F54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9E8" w:rsidRPr="00863068" w:rsidTr="004123A4">
        <w:trPr>
          <w:trHeight w:val="315"/>
          <w:jc w:val="center"/>
        </w:trPr>
        <w:tc>
          <w:tcPr>
            <w:tcW w:w="846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7A2D56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Финансирование в 1 полугодии 2017</w:t>
            </w:r>
            <w:r w:rsidR="00AD29E8"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года:</w:t>
            </w:r>
          </w:p>
        </w:tc>
      </w:tr>
      <w:tr w:rsidR="00AD29E8" w:rsidRPr="00863068" w:rsidTr="004123A4">
        <w:trPr>
          <w:trHeight w:val="315"/>
          <w:jc w:val="center"/>
        </w:trPr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</w:t>
            </w: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  <w:r w:rsidRPr="008630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1 полугодие</w:t>
            </w:r>
          </w:p>
        </w:tc>
      </w:tr>
      <w:tr w:rsidR="00AD29E8" w:rsidRPr="00863068" w:rsidTr="004123A4">
        <w:trPr>
          <w:trHeight w:val="315"/>
          <w:jc w:val="center"/>
        </w:trPr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F5444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25 042,8</w:t>
            </w:r>
          </w:p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8469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25 042,8</w:t>
            </w:r>
          </w:p>
          <w:p w:rsidR="00AD29E8" w:rsidRPr="00863068" w:rsidRDefault="00846968" w:rsidP="008469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F5444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12 521,4</w:t>
            </w:r>
          </w:p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AD29E8" w:rsidRPr="00863068" w:rsidTr="004123A4">
        <w:trPr>
          <w:trHeight w:val="315"/>
          <w:jc w:val="center"/>
        </w:trPr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заработную плату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8469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25 042,8</w:t>
            </w:r>
          </w:p>
          <w:p w:rsidR="00AD29E8" w:rsidRPr="00863068" w:rsidRDefault="00846968" w:rsidP="008469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8469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25 042,8</w:t>
            </w:r>
          </w:p>
          <w:p w:rsidR="00AD29E8" w:rsidRPr="00863068" w:rsidRDefault="00846968" w:rsidP="008469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8469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12 521,4</w:t>
            </w:r>
          </w:p>
          <w:p w:rsidR="00AD29E8" w:rsidRPr="00863068" w:rsidRDefault="00AD29E8" w:rsidP="00F544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46968" w:rsidRPr="00863068" w:rsidTr="004123A4">
        <w:trPr>
          <w:trHeight w:val="315"/>
          <w:jc w:val="center"/>
        </w:trPr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Pr="00863068" w:rsidRDefault="00846968" w:rsidP="00F5444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Pr="00863068" w:rsidRDefault="00846968" w:rsidP="00F5444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8469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Default="00846968" w:rsidP="008469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968" w:rsidRPr="00863068" w:rsidRDefault="00846968" w:rsidP="00F5444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23A4" w:rsidRDefault="004123A4" w:rsidP="00AD29E8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Заработная плата за данный период выплачена полностью.</w:t>
      </w:r>
    </w:p>
    <w:p w:rsidR="00846968" w:rsidRDefault="00AD29E8" w:rsidP="00AD29E8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В отчетном периоде нормативные правовые акты, регламентирующие вопросы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оплаты труда работников образовательных учреждений,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огласовывались с районной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 Профсоюза.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 отчетный период оснований для выплаты педагогическим работникам повышающего коэффициента к окладу (должностному окладу), ставке заработной платы с учетом имеющейся квалификационной категории, если совпадают должностные обязанности, профили работы</w:t>
      </w:r>
      <w:r w:rsidRPr="0086306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не было.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24882" w:rsidRDefault="00AD29E8" w:rsidP="00AD29E8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8469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Раздел «О</w:t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храна труда»</w:t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t>В МКУ Комитет образования администрации МР «Шелопугинский район»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 план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мероприятий по охране труда в обр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азовательных учреждениях на 2016-2017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гг., пунктами которого 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br/>
        <w:t>- система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руководителей, работников ОУ по ОТ;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>- подготовка методических материалов по охране труда для ОУ;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>- осуществление совместных проверок по соблюдению норм охраны труда в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образовательных учреждениях;</w:t>
      </w:r>
      <w:r w:rsidR="008469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Дн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>я охраны труда в ОУ.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 Комитете образования создана комиссия по обучению и проверке</w:t>
      </w:r>
      <w:r w:rsidR="00124882"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знаний вопросов ох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>раны труда.</w:t>
      </w:r>
    </w:p>
    <w:p w:rsidR="00124882" w:rsidRDefault="00AD29E8" w:rsidP="00AD29E8">
      <w:pPr>
        <w:spacing w:after="24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организацию охраны труда 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>за данный период израсходовано 18,0 тыс. рублей.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br/>
        <w:t>- на медицинский осмотр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5,7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br/>
        <w:t>- на средства СИЗ -1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4,9 тыс. рублей.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4123A4" w:rsidRDefault="00124882" w:rsidP="0022146B">
      <w:pPr>
        <w:spacing w:after="24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AD29E8"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«Социальны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гарантии</w:t>
      </w:r>
      <w:r w:rsidR="00AD29E8"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AD29E8" w:rsidRPr="00863068" w:rsidRDefault="00AD29E8" w:rsidP="0022146B">
      <w:pPr>
        <w:spacing w:after="240" w:line="240" w:lineRule="auto"/>
        <w:rPr>
          <w:sz w:val="24"/>
          <w:szCs w:val="24"/>
        </w:rPr>
      </w:pP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о всех образовательных учреждениях производится ежемесячная выплата денежной компенсации для обеспечения педагогических работников книгоиздательской продукцией и период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>ическими изданиями в размере 100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рублей.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Первичными профсоюзными организациями за отчетный период выда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денежных средств в размере </w:t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28,0 тыс.руб. </w:t>
      </w:r>
      <w:r w:rsidR="001248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на: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t>- рождение детей - 2,0 тыс. руб.;</w:t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br/>
        <w:t>- на лечение – 5,0 тыс. руб.;</w:t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на юбилей – 4,0 тыс.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руб.;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>- в связи с т</w:t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рудным материальным положением 6,0 тыс.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руб.;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>- по смерти близк</w:t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родственников 11,0 тыс.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руб..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EF15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«</w:t>
      </w:r>
      <w:r w:rsidR="00EF15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Социальное партнерство</w:t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t>В районной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 Профсоюза созданы все условия для обеспечения деятельности в районе. Организация освобождена от расходов на оплату </w:t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t>коммунальных услуг.</w:t>
      </w:r>
      <w:r w:rsidR="00EF15C5">
        <w:rPr>
          <w:rFonts w:ascii="Times New Roman" w:hAnsi="Times New Roman"/>
          <w:color w:val="000000"/>
          <w:sz w:val="24"/>
          <w:szCs w:val="24"/>
          <w:lang w:eastAsia="ru-RU"/>
        </w:rPr>
        <w:br/>
        <w:t>В райкоме Профсоюза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развито хорошее социальное партнерство и взаимопонимание и препятствия созданию и функционированию профсоюзных организаций в учреждениях не происходит.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 районную организацию Профсоюза ежемесячного путем бесплатного перечисления с расчетного счета учреждения на расчетный счет профсоюзной организации поступают денежные средства в размере 1 % установленного коллективным договором только при наличии письменных заявлений работников образовательных 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учреждений.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br/>
        <w:t>В 1 полугодии 2017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меры социальной поддержки профсоюзного актива в образовательных учреждениях были: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премии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членам профсоюзных ко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митетов за общественную работу по 1,0 тыс. руб. - 3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чел.;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за 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участие в конкурсах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были премированы 3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1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,0 тыс.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Pr="00863068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  <w:r w:rsidRPr="00863068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Также районная организа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ция Профсоюза в 1 полугодии 2017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ходат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айствовала о присвоении почетных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грамот профсоюзным активистам: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- 1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>грамот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краевой ор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ганизации Профсоюза образования Председателю первичной профсоюзной организации В.Ю. Бондаренко;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br/>
        <w:t>- 1 почетная грамота краевой организации Профсоюза образования за с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оциальное партнерство председателю Комитета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Шелопугинского </w:t>
      </w:r>
      <w:r w:rsidRPr="0086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</w:t>
      </w:r>
      <w:r w:rsidR="0022146B">
        <w:rPr>
          <w:rFonts w:ascii="Times New Roman" w:hAnsi="Times New Roman"/>
          <w:color w:val="000000"/>
          <w:sz w:val="24"/>
          <w:szCs w:val="24"/>
          <w:lang w:eastAsia="ru-RU"/>
        </w:rPr>
        <w:t>Т.Н. Ивановой.</w:t>
      </w:r>
      <w:r w:rsidRPr="00863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p w:rsidR="002F59F0" w:rsidRPr="004123A4" w:rsidRDefault="004123A4">
      <w:pPr>
        <w:rPr>
          <w:rFonts w:ascii="Times New Roman" w:hAnsi="Times New Roman"/>
          <w:sz w:val="24"/>
          <w:szCs w:val="24"/>
        </w:rPr>
      </w:pPr>
      <w:r w:rsidRPr="004123A4">
        <w:rPr>
          <w:rFonts w:ascii="Times New Roman" w:hAnsi="Times New Roman"/>
          <w:sz w:val="24"/>
          <w:szCs w:val="24"/>
        </w:rPr>
        <w:t>Председатель РК                                                                       Т.М. Седякина</w:t>
      </w:r>
    </w:p>
    <w:sectPr w:rsidR="002F59F0" w:rsidRPr="004123A4" w:rsidSect="0084460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D29E8"/>
    <w:rsid w:val="000033F9"/>
    <w:rsid w:val="00124882"/>
    <w:rsid w:val="0022146B"/>
    <w:rsid w:val="00262A10"/>
    <w:rsid w:val="00282DC4"/>
    <w:rsid w:val="002F59F0"/>
    <w:rsid w:val="004123A4"/>
    <w:rsid w:val="00460B9A"/>
    <w:rsid w:val="004B68AC"/>
    <w:rsid w:val="0075724B"/>
    <w:rsid w:val="007A2D56"/>
    <w:rsid w:val="0084460A"/>
    <w:rsid w:val="00846968"/>
    <w:rsid w:val="00863068"/>
    <w:rsid w:val="00904E74"/>
    <w:rsid w:val="009C4D77"/>
    <w:rsid w:val="00AD29E8"/>
    <w:rsid w:val="00B66BE5"/>
    <w:rsid w:val="00EF15C5"/>
    <w:rsid w:val="00F006F6"/>
    <w:rsid w:val="00F5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9E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6285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2017-06-07T11:59:00Z</cp:lastPrinted>
  <dcterms:created xsi:type="dcterms:W3CDTF">2017-06-07T07:36:00Z</dcterms:created>
  <dcterms:modified xsi:type="dcterms:W3CDTF">2017-06-07T07:36:00Z</dcterms:modified>
</cp:coreProperties>
</file>