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670" w:type="dxa"/>
        <w:tblLook w:val="04A0"/>
      </w:tblPr>
      <w:tblGrid>
        <w:gridCol w:w="4231"/>
        <w:gridCol w:w="1073"/>
        <w:gridCol w:w="4366"/>
      </w:tblGrid>
      <w:tr w:rsidR="00831F2F" w:rsidTr="00831F2F">
        <w:trPr>
          <w:trHeight w:hRule="exact" w:val="975"/>
        </w:trPr>
        <w:tc>
          <w:tcPr>
            <w:tcW w:w="4231" w:type="dxa"/>
            <w:hideMark/>
          </w:tcPr>
          <w:p w:rsidR="00831F2F" w:rsidRDefault="00831F2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vMerge w:val="restart"/>
          </w:tcPr>
          <w:p w:rsidR="00831F2F" w:rsidRDefault="00831F2F">
            <w:pPr>
              <w:rPr>
                <w:sz w:val="26"/>
                <w:szCs w:val="26"/>
              </w:rPr>
            </w:pPr>
          </w:p>
        </w:tc>
        <w:tc>
          <w:tcPr>
            <w:tcW w:w="4366" w:type="dxa"/>
          </w:tcPr>
          <w:p w:rsidR="00831F2F" w:rsidRDefault="00831F2F">
            <w:pPr>
              <w:jc w:val="center"/>
              <w:rPr>
                <w:sz w:val="26"/>
                <w:szCs w:val="26"/>
              </w:rPr>
            </w:pPr>
          </w:p>
        </w:tc>
      </w:tr>
      <w:tr w:rsidR="00831F2F" w:rsidTr="00831F2F">
        <w:trPr>
          <w:trHeight w:hRule="exact" w:val="3846"/>
        </w:trPr>
        <w:tc>
          <w:tcPr>
            <w:tcW w:w="4231" w:type="dxa"/>
          </w:tcPr>
          <w:p w:rsidR="00831F2F" w:rsidRDefault="00831F2F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ПРОФСОЮЗ РАБОТНИКОВ </w:t>
            </w:r>
          </w:p>
          <w:p w:rsidR="00831F2F" w:rsidRDefault="00831F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НАРОДНОГО ОБРАЗОВАНИЯ И НАУКИ </w:t>
            </w:r>
          </w:p>
          <w:p w:rsidR="00831F2F" w:rsidRDefault="00831F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РОССИЙСКОЙ ФЕДЕРАЦИИ</w:t>
            </w:r>
          </w:p>
          <w:p w:rsidR="00831F2F" w:rsidRDefault="00831F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(ОБЩЕРОССИЙСКИЙ ПРОФСОЮЗ ОБРАЗОВАНИЯ)</w:t>
            </w:r>
          </w:p>
          <w:p w:rsidR="00831F2F" w:rsidRDefault="00831F2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ЦЕНТРАЛЬНЫЙ СОВЕТ</w:t>
            </w:r>
          </w:p>
          <w:p w:rsidR="00831F2F" w:rsidRDefault="00831F2F">
            <w:pPr>
              <w:spacing w:line="276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г. Москва, 119119, Ленинский пр. 42</w:t>
            </w:r>
            <w:r>
              <w:rPr>
                <w:rFonts w:eastAsia="Calibri"/>
                <w:bCs/>
              </w:rPr>
              <w:br/>
              <w:t xml:space="preserve">тел. </w:t>
            </w:r>
            <w:r>
              <w:rPr>
                <w:rFonts w:eastAsia="Calibri"/>
                <w:bCs/>
                <w:lang w:val="en-US"/>
              </w:rPr>
              <w:t xml:space="preserve">(495) 938-8777 </w:t>
            </w:r>
            <w:r>
              <w:rPr>
                <w:rFonts w:eastAsia="Calibri"/>
                <w:bCs/>
                <w:lang w:val="en-US"/>
              </w:rPr>
              <w:br/>
            </w:r>
            <w:r>
              <w:rPr>
                <w:rFonts w:eastAsia="Calibri"/>
                <w:bCs/>
              </w:rPr>
              <w:t>факс</w:t>
            </w:r>
            <w:r>
              <w:rPr>
                <w:rFonts w:eastAsia="Calibri"/>
                <w:bCs/>
                <w:lang w:val="en-US"/>
              </w:rPr>
              <w:t xml:space="preserve"> (495) 930-6815</w:t>
            </w:r>
            <w:r>
              <w:rPr>
                <w:rFonts w:eastAsia="Calibri"/>
                <w:bCs/>
                <w:lang w:val="en-US"/>
              </w:rPr>
              <w:br/>
              <w:t xml:space="preserve">E-mail: </w:t>
            </w:r>
            <w:hyperlink r:id="rId8" w:history="1">
              <w:r>
                <w:rPr>
                  <w:rStyle w:val="af8"/>
                  <w:rFonts w:eastAsia="Calibri"/>
                  <w:lang w:val="en-US"/>
                </w:rPr>
                <w:t>eduprof@spectrnet.ru</w:t>
              </w:r>
            </w:hyperlink>
            <w:r>
              <w:rPr>
                <w:rFonts w:eastAsia="Calibri"/>
                <w:bCs/>
                <w:lang w:val="en-US"/>
              </w:rPr>
              <w:t xml:space="preserve">    </w:t>
            </w:r>
          </w:p>
          <w:p w:rsidR="00831F2F" w:rsidRDefault="00831F2F">
            <w:pPr>
              <w:jc w:val="center"/>
              <w:rPr>
                <w:bCs/>
                <w:lang w:val="en-US"/>
              </w:rPr>
            </w:pPr>
            <w:r>
              <w:rPr>
                <w:rFonts w:eastAsia="Calibri"/>
                <w:bCs/>
                <w:u w:val="single"/>
                <w:lang w:val="en-US"/>
              </w:rPr>
              <w:t>http://</w:t>
            </w:r>
            <w:hyperlink r:id="rId9" w:history="1">
              <w:r>
                <w:rPr>
                  <w:rStyle w:val="af8"/>
                  <w:rFonts w:eastAsia="Calibri"/>
                  <w:lang w:val="en-US"/>
                </w:rPr>
                <w:t>www.ed-union.ru</w:t>
              </w:r>
            </w:hyperlink>
          </w:p>
          <w:p w:rsidR="00831F2F" w:rsidRDefault="00831F2F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F2F" w:rsidRDefault="00831F2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366" w:type="dxa"/>
            <w:vMerge w:val="restart"/>
          </w:tcPr>
          <w:p w:rsidR="00831F2F" w:rsidRDefault="00831F2F">
            <w:pPr>
              <w:pStyle w:val="Style2"/>
              <w:widowControl/>
              <w:spacing w:befor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3"/>
                <w:rFonts w:ascii="Times New Roman" w:eastAsiaTheme="majorEastAsia" w:hAnsi="Times New Roman" w:cs="Times New Roman"/>
                <w:b/>
                <w:sz w:val="26"/>
                <w:szCs w:val="26"/>
              </w:rPr>
              <w:t>Председателям региональных (межрегиональных)</w:t>
            </w:r>
            <w:r w:rsidR="0064468B">
              <w:rPr>
                <w:rStyle w:val="FontStyle13"/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, первичных и местных </w:t>
            </w:r>
            <w:r>
              <w:rPr>
                <w:rStyle w:val="FontStyle13"/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 организаций Профсоюза</w:t>
            </w:r>
          </w:p>
          <w:p w:rsidR="00831F2F" w:rsidRDefault="00831F2F">
            <w:pPr>
              <w:pStyle w:val="Style2"/>
              <w:widowControl/>
              <w:spacing w:befor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F2F" w:rsidTr="00831F2F">
        <w:trPr>
          <w:trHeight w:val="561"/>
        </w:trPr>
        <w:tc>
          <w:tcPr>
            <w:tcW w:w="4231" w:type="dxa"/>
            <w:vAlign w:val="center"/>
            <w:hideMark/>
          </w:tcPr>
          <w:p w:rsidR="00831F2F" w:rsidRDefault="00831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июня 2014 г. № 233</w:t>
            </w:r>
          </w:p>
        </w:tc>
        <w:tc>
          <w:tcPr>
            <w:tcW w:w="0" w:type="auto"/>
            <w:vMerge/>
            <w:vAlign w:val="center"/>
            <w:hideMark/>
          </w:tcPr>
          <w:p w:rsidR="00831F2F" w:rsidRDefault="00831F2F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1F2F" w:rsidRDefault="00831F2F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831F2F" w:rsidRDefault="00831F2F" w:rsidP="00831F2F">
      <w:pPr>
        <w:jc w:val="center"/>
        <w:rPr>
          <w:b/>
          <w:sz w:val="26"/>
          <w:szCs w:val="26"/>
        </w:rPr>
      </w:pPr>
    </w:p>
    <w:p w:rsidR="00831F2F" w:rsidRDefault="00831F2F" w:rsidP="00831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831F2F" w:rsidRDefault="00831F2F" w:rsidP="00831F2F">
      <w:pPr>
        <w:rPr>
          <w:b/>
          <w:sz w:val="26"/>
          <w:szCs w:val="26"/>
        </w:rPr>
      </w:pPr>
    </w:p>
    <w:p w:rsidR="00831F2F" w:rsidRPr="0064468B" w:rsidRDefault="00831F2F" w:rsidP="00831F2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4468B">
        <w:rPr>
          <w:rStyle w:val="FontStyle13"/>
          <w:rFonts w:ascii="Times New Roman" w:eastAsiaTheme="majorEastAsia" w:hAnsi="Times New Roman" w:cs="Times New Roman"/>
          <w:sz w:val="28"/>
          <w:szCs w:val="28"/>
        </w:rPr>
        <w:t xml:space="preserve">В целях реализации Программы развития деятельности Профсоюза работников народного образования и науки РФ на 2010-2015 годы </w:t>
      </w:r>
      <w:r w:rsidRPr="0064468B">
        <w:rPr>
          <w:rStyle w:val="FontStyle13"/>
          <w:rFonts w:ascii="Times New Roman" w:eastAsiaTheme="majorEastAsia" w:hAnsi="Times New Roman" w:cs="Times New Roman"/>
          <w:sz w:val="28"/>
          <w:szCs w:val="28"/>
        </w:rPr>
        <w:br/>
        <w:t xml:space="preserve">в направлении формирования и укрепления системы негосударственного пенсионного обеспечения работников образования на основе НПФ «Образование и наука» (далее НПФОН) 02-25 июня 2014 года по инициативе НПФОН проводится акция: </w:t>
      </w:r>
      <w:r w:rsidRPr="0064468B">
        <w:rPr>
          <w:b/>
          <w:sz w:val="28"/>
          <w:szCs w:val="28"/>
        </w:rPr>
        <w:t>«Социальная инициатива</w:t>
      </w:r>
      <w:r w:rsidRPr="0064468B">
        <w:rPr>
          <w:b/>
          <w:color w:val="333333"/>
          <w:sz w:val="28"/>
          <w:szCs w:val="28"/>
        </w:rPr>
        <w:t xml:space="preserve"> «</w:t>
      </w:r>
      <w:r w:rsidRPr="0064468B">
        <w:rPr>
          <w:b/>
          <w:sz w:val="28"/>
          <w:szCs w:val="28"/>
        </w:rPr>
        <w:t xml:space="preserve">Поделись знанием!» </w:t>
      </w:r>
      <w:r w:rsidRPr="0064468B">
        <w:rPr>
          <w:i/>
          <w:sz w:val="28"/>
          <w:szCs w:val="28"/>
        </w:rPr>
        <w:t>(приложение 1).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акции: объединение усилий членов Профсоюза на решение социальных проблем работников образования через активизацию их участия </w:t>
      </w:r>
      <w:r>
        <w:rPr>
          <w:sz w:val="28"/>
          <w:szCs w:val="28"/>
        </w:rPr>
        <w:br/>
        <w:t>в реальных общественно-значимых мероприятиях.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акции: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 оказание помощи профсоюзными активистами, обладающими достаточными знаниями в области пенсионного обеспечения и застрахованными в отраслевом пенсионном фонде «Образование и наука»,  коллегам, друзьям в определении своего пенсионного будущего.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поддержать проведение акции и широко проинформировать работников образования о цели, задачах и ходе акции.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на 3 л.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36195" distB="36195" distL="25400" distR="25400" simplePos="0" relativeHeight="251658240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50165</wp:posOffset>
            </wp:positionV>
            <wp:extent cx="930910" cy="53403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Профсоюза                                                Г.И. Меркулова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</w:p>
    <w:p w:rsidR="00831F2F" w:rsidRDefault="00831F2F" w:rsidP="00831F2F">
      <w:pPr>
        <w:spacing w:line="276" w:lineRule="auto"/>
        <w:jc w:val="both"/>
        <w:rPr>
          <w:sz w:val="28"/>
          <w:szCs w:val="28"/>
        </w:rPr>
      </w:pPr>
    </w:p>
    <w:p w:rsidR="00831F2F" w:rsidRDefault="00831F2F" w:rsidP="00831F2F">
      <w:pPr>
        <w:spacing w:line="276" w:lineRule="auto"/>
        <w:ind w:firstLine="567"/>
        <w:jc w:val="both"/>
      </w:pPr>
      <w:r>
        <w:t>Исп. Елшина Е.С. 8  (495) 938-82-65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</w:p>
    <w:p w:rsidR="00831F2F" w:rsidRDefault="00831F2F" w:rsidP="00831F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31F2F" w:rsidRDefault="00831F2F" w:rsidP="00831F2F">
      <w:pPr>
        <w:jc w:val="right"/>
        <w:rPr>
          <w:b/>
          <w:sz w:val="28"/>
          <w:szCs w:val="28"/>
        </w:rPr>
      </w:pPr>
    </w:p>
    <w:p w:rsidR="00831F2F" w:rsidRDefault="00831F2F" w:rsidP="00831F2F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>Приложение 1</w:t>
      </w:r>
    </w:p>
    <w:p w:rsidR="00831F2F" w:rsidRDefault="00831F2F" w:rsidP="00831F2F">
      <w:pPr>
        <w:jc w:val="center"/>
        <w:rPr>
          <w:b/>
          <w:sz w:val="28"/>
          <w:szCs w:val="28"/>
        </w:rPr>
      </w:pPr>
    </w:p>
    <w:p w:rsidR="00831F2F" w:rsidRDefault="00831F2F" w:rsidP="0083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инициатива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«</w:t>
      </w:r>
      <w:r>
        <w:rPr>
          <w:b/>
          <w:sz w:val="28"/>
          <w:szCs w:val="28"/>
        </w:rPr>
        <w:t>Поделись знанием!»</w:t>
      </w:r>
    </w:p>
    <w:p w:rsidR="00831F2F" w:rsidRDefault="00831F2F" w:rsidP="00831F2F">
      <w:pPr>
        <w:ind w:firstLine="708"/>
        <w:jc w:val="both"/>
        <w:rPr>
          <w:sz w:val="28"/>
          <w:szCs w:val="28"/>
        </w:rPr>
      </w:pPr>
    </w:p>
    <w:p w:rsidR="00831F2F" w:rsidRDefault="00831F2F" w:rsidP="00831F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 участию в акции приглашаются </w:t>
      </w:r>
      <w:r>
        <w:rPr>
          <w:bCs/>
          <w:color w:val="000000"/>
          <w:sz w:val="28"/>
          <w:szCs w:val="28"/>
        </w:rPr>
        <w:t>все неравнодушные и социально активные люди</w:t>
      </w:r>
      <w:r>
        <w:rPr>
          <w:sz w:val="28"/>
          <w:szCs w:val="28"/>
        </w:rPr>
        <w:t xml:space="preserve">, профсоюзные активисты </w:t>
      </w:r>
      <w:r>
        <w:rPr>
          <w:bCs/>
          <w:color w:val="000000"/>
          <w:sz w:val="28"/>
          <w:szCs w:val="28"/>
        </w:rPr>
        <w:t>всех категорий образовательных организаций, члены Советов молодых педагогов первичных, районных и городских организаций Профсоюза, студенческий профактив.</w:t>
      </w:r>
    </w:p>
    <w:p w:rsidR="00831F2F" w:rsidRDefault="00831F2F" w:rsidP="00831F2F">
      <w:pPr>
        <w:jc w:val="center"/>
        <w:rPr>
          <w:b/>
          <w:bCs/>
          <w:color w:val="000000"/>
          <w:sz w:val="28"/>
          <w:szCs w:val="28"/>
        </w:rPr>
      </w:pPr>
    </w:p>
    <w:p w:rsidR="00831F2F" w:rsidRDefault="00831F2F" w:rsidP="00831F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Участие в акции добровольное!</w:t>
      </w:r>
    </w:p>
    <w:p w:rsidR="00831F2F" w:rsidRDefault="00831F2F" w:rsidP="00831F2F">
      <w:pPr>
        <w:ind w:firstLine="708"/>
        <w:jc w:val="both"/>
        <w:rPr>
          <w:bCs/>
          <w:color w:val="000000"/>
          <w:sz w:val="28"/>
          <w:szCs w:val="28"/>
        </w:rPr>
      </w:pPr>
    </w:p>
    <w:p w:rsidR="00831F2F" w:rsidRDefault="00831F2F" w:rsidP="00831F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итогам акции профсоюзный активист, привлекший максимальное количество коллег к выбору варианта сохранения и приумножения накопительной пенсии и оказавший помощь в оформлении документов награждается (по своему выбору) путёвкой на первый Всероссийский летний профсоюзный тренинг-лагерь, который пройдёт 09-21 июля 2014 года </w:t>
      </w:r>
      <w:r>
        <w:rPr>
          <w:bCs/>
          <w:color w:val="000000"/>
          <w:sz w:val="28"/>
          <w:szCs w:val="28"/>
        </w:rPr>
        <w:br/>
        <w:t xml:space="preserve">в Крыму на базе пансионата «Жемчужина» или денежной премией в размере стоимости путёвки (Двадцать тысяч рублей). </w:t>
      </w:r>
    </w:p>
    <w:p w:rsidR="00831F2F" w:rsidRDefault="00831F2F" w:rsidP="00831F2F">
      <w:pPr>
        <w:jc w:val="center"/>
        <w:rPr>
          <w:b/>
          <w:bCs/>
          <w:color w:val="000000"/>
          <w:sz w:val="28"/>
          <w:szCs w:val="28"/>
        </w:rPr>
      </w:pPr>
    </w:p>
    <w:p w:rsidR="00831F2F" w:rsidRDefault="00831F2F" w:rsidP="00831F2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Что нужно делать тому, кто решил стать  участником </w:t>
      </w:r>
      <w:r>
        <w:rPr>
          <w:b/>
          <w:sz w:val="28"/>
          <w:szCs w:val="28"/>
        </w:rPr>
        <w:t>акции «Социальная инициатива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«</w:t>
      </w:r>
      <w:r>
        <w:rPr>
          <w:b/>
          <w:sz w:val="28"/>
          <w:szCs w:val="28"/>
        </w:rPr>
        <w:t>Поделись знанием!»</w:t>
      </w:r>
    </w:p>
    <w:p w:rsidR="00831F2F" w:rsidRDefault="00831F2F" w:rsidP="00831F2F">
      <w:pPr>
        <w:jc w:val="center"/>
        <w:rPr>
          <w:b/>
          <w:sz w:val="28"/>
          <w:szCs w:val="28"/>
        </w:rPr>
      </w:pP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Обратиться в свою региональную (межрегиональную) организацию Профсоюза с заявлением об участии в акции и получить анкеты и (если необходимо) материалы (презентация, рекламная продукция) отраслевого пенсионного фонда «Образование и наука».</w:t>
      </w:r>
    </w:p>
    <w:p w:rsidR="00831F2F" w:rsidRDefault="00831F2F" w:rsidP="00831F2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для вашего удобства заявить об участии в акции можно по электронной почте (в свободной форме) или по телефонам вашей областной, краевой или республиканской организации, а также сообщить о своем участии в Фонд, направив сообщение в произвольной форме на адрес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npfon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Анкеты отраслевого пенсионного фонда «Образование и наука»  </w:t>
      </w:r>
      <w:r>
        <w:rPr>
          <w:i/>
          <w:sz w:val="28"/>
          <w:szCs w:val="28"/>
        </w:rPr>
        <w:t>(приложение 2)</w:t>
      </w:r>
      <w:r>
        <w:rPr>
          <w:sz w:val="28"/>
          <w:szCs w:val="28"/>
        </w:rPr>
        <w:t xml:space="preserve"> размножить самостоятельно. </w:t>
      </w: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коллег о формах и способах увеличения и приумножения пенсии, предложить им вариант перевода накопительной пенсии в отраслевой пенсионный фонд «Образование и наука», помочь им заполнить анкетные данные для подготовки пакета документов и передать анкеты в региональную (межрегиональную) организацию профсоюза для получения заверенных бланков договоров.</w:t>
      </w:r>
    </w:p>
    <w:p w:rsidR="00831F2F" w:rsidRDefault="00831F2F" w:rsidP="00831F2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Примечание:</w:t>
      </w:r>
      <w:r>
        <w:rPr>
          <w:sz w:val="28"/>
          <w:szCs w:val="28"/>
        </w:rPr>
        <w:t xml:space="preserve"> для вашего удобства анкеты можно отсканировать и передать по электронной почте и затем получить заверенные бланки договоров.</w:t>
      </w: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получения заверенных бланков договоров организовать передачу договоров в отделения ПФР вашего региона. Для этого вам необходимо вместе с коллегами, имеющими на руках бланк заверенного договора, паспорт, пенсионное свидетельство (СНИЛС) обратиться в отделения ПФР вашего региона, помочь написать заявление о переводе накопительной пенсии и получить расписку от сотрудников ПФР </w:t>
      </w:r>
      <w:r>
        <w:rPr>
          <w:sz w:val="28"/>
          <w:szCs w:val="28"/>
        </w:rPr>
        <w:br/>
        <w:t>о приёме заявления.</w:t>
      </w: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</w:pPr>
      <w:r>
        <w:rPr>
          <w:sz w:val="28"/>
          <w:szCs w:val="28"/>
        </w:rPr>
        <w:t xml:space="preserve">Копии полученных расписок передать до 25 июня 2014 года (можно </w:t>
      </w:r>
      <w:r>
        <w:rPr>
          <w:sz w:val="28"/>
          <w:szCs w:val="28"/>
        </w:rPr>
        <w:br/>
        <w:t>в сканированном виде по электронной почте) в региональную (межрегиональную) организацию Профсоюза.</w:t>
      </w: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</w:pPr>
      <w:r>
        <w:rPr>
          <w:sz w:val="28"/>
          <w:szCs w:val="28"/>
        </w:rPr>
        <w:t xml:space="preserve"> Местные (районные и Читинская городская) организации Профсоюза направляют до 25 июня 2014 года в краевой комитет профсоюза или региональное отделение НПФ «Образование и наука» отчёт об участии в акции </w:t>
      </w:r>
      <w:r>
        <w:rPr>
          <w:i/>
          <w:sz w:val="28"/>
          <w:szCs w:val="28"/>
        </w:rPr>
        <w:t>(приложение 3</w:t>
      </w:r>
      <w:r>
        <w:rPr>
          <w:sz w:val="28"/>
          <w:szCs w:val="28"/>
        </w:rPr>
        <w:t>) .</w:t>
      </w: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</w:pPr>
      <w:r>
        <w:rPr>
          <w:sz w:val="28"/>
          <w:szCs w:val="28"/>
        </w:rPr>
        <w:t>Сотрудники отраслевого пенсионного фонда «Образование и наука» после проверки полученных документов подводят итоги акции в срок до 2 июля 2014г. Итоги акции публикуются на сайте Общероссийского Профсоюза образования, сайте Фонда и в газете «Мой Профсоюз».</w:t>
      </w:r>
    </w:p>
    <w:p w:rsidR="00831F2F" w:rsidRDefault="00831F2F" w:rsidP="00831F2F">
      <w:pPr>
        <w:numPr>
          <w:ilvl w:val="0"/>
          <w:numId w:val="1"/>
        </w:numPr>
        <w:suppressAutoHyphens w:val="0"/>
        <w:spacing w:after="200" w:line="276" w:lineRule="auto"/>
        <w:jc w:val="both"/>
      </w:pPr>
      <w:r>
        <w:rPr>
          <w:sz w:val="28"/>
          <w:szCs w:val="28"/>
        </w:rPr>
        <w:t xml:space="preserve">Победитель акции оповещается о своей победе не позднее 03 июля 2014 года и награждается </w:t>
      </w:r>
      <w:r>
        <w:rPr>
          <w:bCs/>
          <w:color w:val="000000"/>
          <w:sz w:val="28"/>
          <w:szCs w:val="28"/>
        </w:rPr>
        <w:t>(по своему выбору) путёвкой на первый Всероссийский летний профсоюзный тренинг-лагерь, который пройдёт 09-21 июля 2014 года в Крыму на базе пансионата «Жемчужина» или денежной премией в размере стоимости путёвки (Двадцать тысяч рублей).</w:t>
      </w:r>
    </w:p>
    <w:p w:rsidR="00831F2F" w:rsidRDefault="00831F2F" w:rsidP="00831F2F">
      <w:pPr>
        <w:pStyle w:val="af4"/>
        <w:jc w:val="both"/>
        <w:rPr>
          <w:rFonts w:eastAsia="Times New Roman"/>
          <w:sz w:val="28"/>
          <w:szCs w:val="28"/>
          <w:lang w:eastAsia="ru-RU"/>
        </w:rPr>
      </w:pPr>
    </w:p>
    <w:p w:rsidR="00831F2F" w:rsidRDefault="00831F2F" w:rsidP="00831F2F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831F2F" w:rsidRDefault="00831F2F" w:rsidP="00831F2F">
      <w:pPr>
        <w:jc w:val="center"/>
        <w:rPr>
          <w:sz w:val="28"/>
          <w:szCs w:val="28"/>
        </w:rPr>
      </w:pPr>
    </w:p>
    <w:p w:rsidR="00831F2F" w:rsidRDefault="00831F2F" w:rsidP="00831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НПФ «Образование и наука»</w:t>
      </w:r>
    </w:p>
    <w:p w:rsidR="00831F2F" w:rsidRDefault="00831F2F" w:rsidP="00831F2F">
      <w:pPr>
        <w:rPr>
          <w:sz w:val="28"/>
          <w:szCs w:val="28"/>
        </w:rPr>
      </w:pP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№ Страхового пенсионного свидетельства   _____. _____. _____. 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Имя         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Отчество 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при рождении _______________________________________ 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Место рождения (по паспорту)______________________________________________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Паспорт серия __________ номер 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Кем выдан 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дата выдачи 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Адрес регистрации (индекс) 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______________________________________________________</w:t>
      </w:r>
    </w:p>
    <w:p w:rsidR="00831F2F" w:rsidRDefault="00831F2F" w:rsidP="00831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(домашний, мобильный)</w:t>
      </w:r>
    </w:p>
    <w:p w:rsidR="00831F2F" w:rsidRDefault="00831F2F" w:rsidP="00831F2F">
      <w:pPr>
        <w:widowControl w:val="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Предыдущий страховщик ПФР или НПФ__________________________________</w:t>
      </w:r>
    </w:p>
    <w:p w:rsidR="00831F2F" w:rsidRDefault="00831F2F" w:rsidP="00831F2F">
      <w:pPr>
        <w:widowControl w:val="0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                          (нужное подчеркнуть)</w:t>
      </w:r>
    </w:p>
    <w:p w:rsidR="00831F2F" w:rsidRDefault="00831F2F" w:rsidP="00831F2F">
      <w:pPr>
        <w:ind w:left="720"/>
        <w:rPr>
          <w:sz w:val="28"/>
          <w:szCs w:val="28"/>
        </w:rPr>
      </w:pPr>
    </w:p>
    <w:p w:rsidR="00831F2F" w:rsidRDefault="00831F2F" w:rsidP="00831F2F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831F2F" w:rsidRDefault="00831F2F" w:rsidP="00831F2F">
      <w:pPr>
        <w:ind w:left="720"/>
        <w:jc w:val="right"/>
        <w:rPr>
          <w:i/>
          <w:sz w:val="28"/>
          <w:szCs w:val="28"/>
        </w:rPr>
      </w:pPr>
    </w:p>
    <w:p w:rsidR="00831F2F" w:rsidRDefault="00831F2F" w:rsidP="00831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участии в акции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«Социальная инициатива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"</w:t>
      </w:r>
      <w:r>
        <w:rPr>
          <w:b/>
          <w:sz w:val="28"/>
          <w:szCs w:val="28"/>
        </w:rPr>
        <w:t>Поделись знанием!"</w:t>
      </w:r>
    </w:p>
    <w:p w:rsidR="00831F2F" w:rsidRDefault="00831F2F" w:rsidP="00831F2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31F2F" w:rsidTr="00831F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участника(ков)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(должность)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переданных в ПФР договоров</w:t>
            </w:r>
            <w:r>
              <w:rPr>
                <w:rStyle w:val="af7"/>
                <w:rFonts w:eastAsiaTheme="majorEastAsia"/>
                <w:sz w:val="28"/>
                <w:szCs w:val="28"/>
              </w:rPr>
              <w:endnoteReference w:id="2"/>
            </w:r>
          </w:p>
        </w:tc>
      </w:tr>
      <w:tr w:rsidR="00831F2F" w:rsidTr="00831F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</w:tr>
      <w:tr w:rsidR="00831F2F" w:rsidTr="00831F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</w:tr>
      <w:tr w:rsidR="00831F2F" w:rsidTr="00831F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F" w:rsidRDefault="00831F2F">
            <w:pPr>
              <w:jc w:val="both"/>
              <w:rPr>
                <w:sz w:val="28"/>
                <w:szCs w:val="28"/>
              </w:rPr>
            </w:pPr>
          </w:p>
        </w:tc>
      </w:tr>
    </w:tbl>
    <w:p w:rsidR="00831F2F" w:rsidRDefault="00831F2F" w:rsidP="00831F2F">
      <w:pPr>
        <w:jc w:val="both"/>
        <w:rPr>
          <w:sz w:val="28"/>
          <w:szCs w:val="28"/>
        </w:rPr>
      </w:pPr>
    </w:p>
    <w:p w:rsidR="00831F2F" w:rsidRDefault="00831F2F" w:rsidP="00831F2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831F2F" w:rsidRDefault="00831F2F" w:rsidP="00831F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  Подпись</w:t>
      </w:r>
      <w:r>
        <w:rPr>
          <w:i/>
          <w:sz w:val="28"/>
          <w:szCs w:val="28"/>
        </w:rPr>
        <w:t>________________</w:t>
      </w:r>
    </w:p>
    <w:p w:rsidR="00831F2F" w:rsidRDefault="00831F2F" w:rsidP="00831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AD2" w:rsidRDefault="00C60AD2"/>
    <w:sectPr w:rsidR="00C60AD2" w:rsidSect="00831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63" w:rsidRDefault="00581F63" w:rsidP="00831F2F">
      <w:r>
        <w:separator/>
      </w:r>
    </w:p>
  </w:endnote>
  <w:endnote w:type="continuationSeparator" w:id="1">
    <w:p w:rsidR="00581F63" w:rsidRDefault="00581F63" w:rsidP="00831F2F">
      <w:r>
        <w:continuationSeparator/>
      </w:r>
    </w:p>
  </w:endnote>
  <w:endnote w:id="2">
    <w:p w:rsidR="00831F2F" w:rsidRDefault="00831F2F" w:rsidP="00831F2F">
      <w:pPr>
        <w:pStyle w:val="af5"/>
      </w:pPr>
      <w:r>
        <w:rPr>
          <w:rStyle w:val="af7"/>
          <w:rFonts w:eastAsiaTheme="majorEastAsia"/>
        </w:rPr>
        <w:endnoteRef/>
      </w:r>
      <w:r>
        <w:t xml:space="preserve">  Копии расписок прилагаются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63" w:rsidRDefault="00581F63" w:rsidP="00831F2F">
      <w:r>
        <w:separator/>
      </w:r>
    </w:p>
  </w:footnote>
  <w:footnote w:type="continuationSeparator" w:id="1">
    <w:p w:rsidR="00581F63" w:rsidRDefault="00581F63" w:rsidP="00831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7D47"/>
    <w:multiLevelType w:val="hybridMultilevel"/>
    <w:tmpl w:val="F224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F2F"/>
    <w:rsid w:val="00043DDE"/>
    <w:rsid w:val="00292786"/>
    <w:rsid w:val="00547DF8"/>
    <w:rsid w:val="00565841"/>
    <w:rsid w:val="00581F63"/>
    <w:rsid w:val="006211D2"/>
    <w:rsid w:val="0064468B"/>
    <w:rsid w:val="007F7F3C"/>
    <w:rsid w:val="00831F2F"/>
    <w:rsid w:val="00867AAF"/>
    <w:rsid w:val="00C60AD2"/>
    <w:rsid w:val="00E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2F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47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7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D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D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D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7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7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7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7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7D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7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DF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D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DF8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47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7DF8"/>
    <w:rPr>
      <w:b/>
      <w:bCs/>
    </w:rPr>
  </w:style>
  <w:style w:type="character" w:styleId="a9">
    <w:name w:val="Emphasis"/>
    <w:basedOn w:val="a0"/>
    <w:uiPriority w:val="20"/>
    <w:qFormat/>
    <w:rsid w:val="00547DF8"/>
    <w:rPr>
      <w:i/>
      <w:iCs/>
    </w:rPr>
  </w:style>
  <w:style w:type="paragraph" w:styleId="aa">
    <w:name w:val="No Spacing"/>
    <w:uiPriority w:val="1"/>
    <w:qFormat/>
    <w:rsid w:val="00547DF8"/>
  </w:style>
  <w:style w:type="paragraph" w:styleId="ab">
    <w:name w:val="List Paragraph"/>
    <w:basedOn w:val="a"/>
    <w:uiPriority w:val="34"/>
    <w:qFormat/>
    <w:rsid w:val="00547DF8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547D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7D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7D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7D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7D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7D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7D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7D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7D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7D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31F2F"/>
    <w:rPr>
      <w:rFonts w:eastAsia="Calibri"/>
    </w:rPr>
  </w:style>
  <w:style w:type="paragraph" w:styleId="af5">
    <w:name w:val="endnote text"/>
    <w:basedOn w:val="a"/>
    <w:link w:val="af6"/>
    <w:uiPriority w:val="99"/>
    <w:semiHidden/>
    <w:unhideWhenUsed/>
    <w:rsid w:val="00831F2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31F2F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paragraph" w:customStyle="1" w:styleId="Style2">
    <w:name w:val="Style2"/>
    <w:basedOn w:val="a"/>
    <w:uiPriority w:val="99"/>
    <w:rsid w:val="00831F2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7">
    <w:name w:val="endnote reference"/>
    <w:uiPriority w:val="99"/>
    <w:semiHidden/>
    <w:unhideWhenUsed/>
    <w:rsid w:val="00831F2F"/>
    <w:rPr>
      <w:vertAlign w:val="superscript"/>
    </w:rPr>
  </w:style>
  <w:style w:type="character" w:customStyle="1" w:styleId="FontStyle13">
    <w:name w:val="Font Style13"/>
    <w:uiPriority w:val="99"/>
    <w:rsid w:val="00831F2F"/>
    <w:rPr>
      <w:rFonts w:ascii="Arial" w:hAnsi="Arial" w:cs="Arial" w:hint="default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831F2F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31F2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1F2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@spect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d-u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2016-11-07T01:46:00Z</dcterms:created>
  <dcterms:modified xsi:type="dcterms:W3CDTF">2016-11-07T01:46:00Z</dcterms:modified>
</cp:coreProperties>
</file>